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906B" w14:textId="77777777" w:rsidR="00B93EA5" w:rsidRPr="00B06A7B" w:rsidRDefault="00B93EA5" w:rsidP="00B93EA5">
      <w:pPr>
        <w:pBdr>
          <w:bottom w:val="single" w:sz="12" w:space="1" w:color="auto"/>
        </w:pBdr>
        <w:rPr>
          <w:b/>
          <w:sz w:val="28"/>
        </w:rPr>
      </w:pPr>
      <w:r>
        <w:rPr>
          <w:b/>
          <w:sz w:val="28"/>
        </w:rPr>
        <w:t>APUSH Unit Overview</w:t>
      </w:r>
      <w:r w:rsidR="00F45ED3">
        <w:rPr>
          <w:b/>
          <w:sz w:val="28"/>
        </w:rPr>
        <w:tab/>
      </w:r>
      <w:r w:rsidR="00F45ED3">
        <w:rPr>
          <w:b/>
          <w:sz w:val="28"/>
        </w:rPr>
        <w:tab/>
      </w:r>
      <w:r>
        <w:rPr>
          <w:b/>
          <w:sz w:val="28"/>
        </w:rPr>
        <w:tab/>
      </w:r>
      <w:r w:rsidRPr="00B06A7B">
        <w:rPr>
          <w:b/>
          <w:sz w:val="28"/>
        </w:rPr>
        <w:t xml:space="preserve">UNIT </w:t>
      </w:r>
      <w:r w:rsidR="00F45ED3">
        <w:rPr>
          <w:b/>
          <w:sz w:val="28"/>
        </w:rPr>
        <w:t xml:space="preserve">5 - </w:t>
      </w:r>
      <w:r w:rsidR="00F45ED3" w:rsidRPr="00F45ED3">
        <w:rPr>
          <w:b/>
          <w:sz w:val="28"/>
        </w:rPr>
        <w:t>Antebellum, Civil War, and Reconstruction</w:t>
      </w:r>
    </w:p>
    <w:p w14:paraId="39D329F2" w14:textId="77777777" w:rsidR="00B93EA5" w:rsidRDefault="00B93EA5" w:rsidP="00B93EA5">
      <w:pPr>
        <w:spacing w:after="0"/>
        <w:rPr>
          <w:i/>
        </w:rPr>
      </w:pPr>
      <w:r>
        <w:rPr>
          <w:b/>
        </w:rPr>
        <w:t xml:space="preserve">Terms: </w:t>
      </w:r>
      <w:r>
        <w:rPr>
          <w:i/>
        </w:rPr>
        <w:t>Be able to identify and explain who, what, where, when, why and significance for each term.</w:t>
      </w:r>
    </w:p>
    <w:p w14:paraId="74FCF0EB" w14:textId="77777777" w:rsidR="0052717F" w:rsidRDefault="0052717F" w:rsidP="00B93EA5">
      <w:pPr>
        <w:spacing w:after="0"/>
        <w:rPr>
          <w:i/>
        </w:rPr>
      </w:pPr>
    </w:p>
    <w:p w14:paraId="26B35691" w14:textId="77777777" w:rsidR="0052717F" w:rsidRPr="001323FA" w:rsidRDefault="0052717F" w:rsidP="00B93EA5">
      <w:pPr>
        <w:spacing w:after="0"/>
        <w:rPr>
          <w:i/>
        </w:rPr>
        <w:sectPr w:rsidR="0052717F" w:rsidRPr="001323FA" w:rsidSect="00B93EA5">
          <w:pgSz w:w="12240" w:h="15840"/>
          <w:pgMar w:top="720" w:right="720" w:bottom="720" w:left="720" w:header="720" w:footer="720" w:gutter="0"/>
          <w:cols w:space="720"/>
          <w:docGrid w:linePitch="360"/>
        </w:sectPr>
      </w:pPr>
    </w:p>
    <w:p w14:paraId="490CC16E" w14:textId="77777777" w:rsidR="00C862A1" w:rsidRDefault="00C862A1" w:rsidP="00C569B7">
      <w:pPr>
        <w:spacing w:after="0"/>
      </w:pPr>
      <w:r>
        <w:t>13</w:t>
      </w:r>
      <w:r w:rsidRPr="00C862A1">
        <w:rPr>
          <w:vertAlign w:val="superscript"/>
        </w:rPr>
        <w:t>th</w:t>
      </w:r>
      <w:r>
        <w:t>, 14</w:t>
      </w:r>
      <w:r w:rsidRPr="00C862A1">
        <w:rPr>
          <w:vertAlign w:val="superscript"/>
        </w:rPr>
        <w:t>th</w:t>
      </w:r>
      <w:r>
        <w:t>, 15</w:t>
      </w:r>
      <w:r w:rsidRPr="00C862A1">
        <w:rPr>
          <w:vertAlign w:val="superscript"/>
        </w:rPr>
        <w:t>th</w:t>
      </w:r>
      <w:r>
        <w:t xml:space="preserve"> Amend.</w:t>
      </w:r>
    </w:p>
    <w:p w14:paraId="0965811D" w14:textId="77777777" w:rsidR="00C569B7" w:rsidRPr="00C862A1" w:rsidRDefault="00C862A1" w:rsidP="00C569B7">
      <w:pPr>
        <w:spacing w:after="0"/>
      </w:pPr>
      <w:r>
        <w:t>Bleeding Kansas</w:t>
      </w:r>
    </w:p>
    <w:p w14:paraId="1616FB72" w14:textId="77777777" w:rsidR="00C569B7" w:rsidRPr="00A32222" w:rsidRDefault="00C569B7" w:rsidP="00C569B7">
      <w:pPr>
        <w:spacing w:after="0"/>
      </w:pPr>
      <w:r w:rsidRPr="00A32222">
        <w:t>Black Codes</w:t>
      </w:r>
    </w:p>
    <w:p w14:paraId="0AB909F3" w14:textId="77777777" w:rsidR="00C569B7" w:rsidRPr="00A32222" w:rsidRDefault="00C569B7" w:rsidP="00C569B7">
      <w:pPr>
        <w:spacing w:after="0"/>
      </w:pPr>
      <w:r w:rsidRPr="00A32222">
        <w:t>Carpetbaggers</w:t>
      </w:r>
    </w:p>
    <w:p w14:paraId="77BF7854" w14:textId="77777777" w:rsidR="00C862A1" w:rsidRPr="008D767F" w:rsidRDefault="00E04EC5" w:rsidP="00C569B7">
      <w:pPr>
        <w:spacing w:after="0"/>
      </w:pPr>
      <w:r w:rsidRPr="008D767F">
        <w:t>Civil Rights Act 1866</w:t>
      </w:r>
    </w:p>
    <w:p w14:paraId="0778328B" w14:textId="77777777" w:rsidR="00C862A1" w:rsidRPr="00E04EC5" w:rsidRDefault="00E04EC5" w:rsidP="00C569B7">
      <w:pPr>
        <w:spacing w:after="0"/>
      </w:pPr>
      <w:r w:rsidRPr="008D767F">
        <w:t>Civil Rights Cases 1883</w:t>
      </w:r>
    </w:p>
    <w:p w14:paraId="2937B412" w14:textId="77777777" w:rsidR="00C569B7" w:rsidRPr="00A32222" w:rsidRDefault="00E04EC5" w:rsidP="00C569B7">
      <w:pPr>
        <w:spacing w:after="0"/>
      </w:pPr>
      <w:r>
        <w:t>Compromise of 1850</w:t>
      </w:r>
    </w:p>
    <w:p w14:paraId="5903EB82" w14:textId="77777777" w:rsidR="00C569B7" w:rsidRPr="00A32222" w:rsidRDefault="00C569B7" w:rsidP="00C569B7">
      <w:pPr>
        <w:spacing w:after="0"/>
      </w:pPr>
      <w:r w:rsidRPr="00A32222">
        <w:t>Crittenden Compromise</w:t>
      </w:r>
    </w:p>
    <w:p w14:paraId="066EB352" w14:textId="77777777" w:rsidR="00C569B7" w:rsidRPr="00A32222" w:rsidRDefault="00C569B7" w:rsidP="00C569B7">
      <w:pPr>
        <w:spacing w:after="0"/>
      </w:pPr>
      <w:r w:rsidRPr="00A32222">
        <w:t>Dred Scott v. Sanford</w:t>
      </w:r>
    </w:p>
    <w:p w14:paraId="5FE20324" w14:textId="77777777" w:rsidR="00C569B7" w:rsidRPr="00A32222" w:rsidRDefault="00C569B7" w:rsidP="00C569B7">
      <w:pPr>
        <w:spacing w:after="0"/>
      </w:pPr>
      <w:r w:rsidRPr="00A32222">
        <w:t>Election of 1860</w:t>
      </w:r>
    </w:p>
    <w:p w14:paraId="7C9F5850" w14:textId="77777777" w:rsidR="00C569B7" w:rsidRDefault="00C569B7" w:rsidP="00C569B7">
      <w:pPr>
        <w:spacing w:after="0"/>
      </w:pPr>
      <w:r w:rsidRPr="00A32222">
        <w:t>Election of 1864</w:t>
      </w:r>
    </w:p>
    <w:p w14:paraId="080BE5E9" w14:textId="77777777" w:rsidR="00E04EC5" w:rsidRPr="00A32222" w:rsidRDefault="00E04EC5" w:rsidP="00C569B7">
      <w:pPr>
        <w:spacing w:after="0"/>
      </w:pPr>
      <w:r w:rsidRPr="00A32222">
        <w:t>Election of 1876</w:t>
      </w:r>
    </w:p>
    <w:p w14:paraId="4B7FBE09" w14:textId="047EFA1E" w:rsidR="00C569B7" w:rsidRPr="00A32222" w:rsidRDefault="00C569B7" w:rsidP="00C569B7">
      <w:pPr>
        <w:spacing w:after="0"/>
      </w:pPr>
      <w:r w:rsidRPr="008D767F">
        <w:t>Emancipation Procl</w:t>
      </w:r>
      <w:r w:rsidR="003005B1">
        <w:t>a</w:t>
      </w:r>
      <w:r w:rsidRPr="008D767F">
        <w:t>mation</w:t>
      </w:r>
    </w:p>
    <w:p w14:paraId="7EAA476B" w14:textId="77777777" w:rsidR="00C569B7" w:rsidRDefault="00C569B7" w:rsidP="00C569B7">
      <w:pPr>
        <w:spacing w:after="0"/>
      </w:pPr>
      <w:r w:rsidRPr="00A32222">
        <w:t>Force Acts of 1870</w:t>
      </w:r>
    </w:p>
    <w:p w14:paraId="6582C024" w14:textId="77777777" w:rsidR="00C569B7" w:rsidRPr="00A32222" w:rsidRDefault="00C569B7" w:rsidP="00C569B7">
      <w:pPr>
        <w:spacing w:after="0"/>
      </w:pPr>
      <w:r w:rsidRPr="00A32222">
        <w:t>Free Soil, Free Labor</w:t>
      </w:r>
    </w:p>
    <w:p w14:paraId="6412110C" w14:textId="77777777" w:rsidR="00C569B7" w:rsidRPr="00A32222" w:rsidRDefault="00C569B7" w:rsidP="00C569B7">
      <w:pPr>
        <w:spacing w:after="0"/>
      </w:pPr>
      <w:r w:rsidRPr="00A32222">
        <w:t>Freedmen's Bureau</w:t>
      </w:r>
    </w:p>
    <w:p w14:paraId="2424EFC0" w14:textId="77777777" w:rsidR="00C569B7" w:rsidRPr="00A32222" w:rsidRDefault="00C569B7" w:rsidP="00C569B7">
      <w:pPr>
        <w:spacing w:after="0"/>
      </w:pPr>
      <w:r w:rsidRPr="008D767F">
        <w:t>Freeport Doctrine</w:t>
      </w:r>
    </w:p>
    <w:p w14:paraId="380E4BED" w14:textId="77777777" w:rsidR="00C569B7" w:rsidRPr="00A32222" w:rsidRDefault="0052717F" w:rsidP="00C569B7">
      <w:pPr>
        <w:spacing w:after="0"/>
      </w:pPr>
      <w:r>
        <w:t>Fugitive Slave Law</w:t>
      </w:r>
    </w:p>
    <w:p w14:paraId="17839F43" w14:textId="77777777" w:rsidR="00C569B7" w:rsidRPr="00A32222" w:rsidRDefault="00C569B7" w:rsidP="00C569B7">
      <w:pPr>
        <w:spacing w:after="0"/>
      </w:pPr>
      <w:r w:rsidRPr="00A32222">
        <w:t>Jefferson Davis</w:t>
      </w:r>
    </w:p>
    <w:p w14:paraId="2F8190DA" w14:textId="77777777" w:rsidR="00C569B7" w:rsidRPr="00A32222" w:rsidRDefault="00C569B7" w:rsidP="00C569B7">
      <w:pPr>
        <w:spacing w:after="0"/>
      </w:pPr>
      <w:r w:rsidRPr="00A32222">
        <w:t>John Brown</w:t>
      </w:r>
    </w:p>
    <w:p w14:paraId="189EC7ED" w14:textId="77777777" w:rsidR="00C569B7" w:rsidRPr="00A32222" w:rsidRDefault="00C569B7" w:rsidP="00C569B7">
      <w:pPr>
        <w:spacing w:after="0"/>
      </w:pPr>
      <w:r w:rsidRPr="00A32222">
        <w:t>John C. Freemont</w:t>
      </w:r>
    </w:p>
    <w:p w14:paraId="1E688293" w14:textId="77777777" w:rsidR="00C569B7" w:rsidRPr="00A32222" w:rsidRDefault="00C569B7" w:rsidP="00C569B7">
      <w:pPr>
        <w:spacing w:after="0"/>
      </w:pPr>
      <w:r w:rsidRPr="00A32222">
        <w:t>Kansas Nebraska Act</w:t>
      </w:r>
    </w:p>
    <w:p w14:paraId="2A661313" w14:textId="77777777" w:rsidR="00C569B7" w:rsidRPr="00A32222" w:rsidRDefault="00C569B7" w:rsidP="00C569B7">
      <w:pPr>
        <w:spacing w:after="0"/>
      </w:pPr>
      <w:r w:rsidRPr="00A32222">
        <w:t>Know-Nothing Party</w:t>
      </w:r>
    </w:p>
    <w:p w14:paraId="28F6994B" w14:textId="77777777" w:rsidR="00C569B7" w:rsidRPr="00A32222" w:rsidRDefault="00C569B7" w:rsidP="00C569B7">
      <w:pPr>
        <w:spacing w:after="0"/>
      </w:pPr>
      <w:r w:rsidRPr="00A32222">
        <w:t>Ku Klux Klan Act</w:t>
      </w:r>
    </w:p>
    <w:p w14:paraId="1763A079" w14:textId="77777777" w:rsidR="00C569B7" w:rsidRPr="00A32222" w:rsidRDefault="00C569B7" w:rsidP="00C569B7">
      <w:pPr>
        <w:spacing w:after="0"/>
      </w:pPr>
      <w:r w:rsidRPr="00A32222">
        <w:t>Lincoln-Douglas De</w:t>
      </w:r>
      <w:r w:rsidR="00C862A1">
        <w:t>-</w:t>
      </w:r>
      <w:r w:rsidRPr="00A32222">
        <w:t>bates</w:t>
      </w:r>
    </w:p>
    <w:p w14:paraId="64100DB5" w14:textId="77777777" w:rsidR="00C569B7" w:rsidRPr="00A32222" w:rsidRDefault="00C569B7" w:rsidP="00C569B7">
      <w:pPr>
        <w:spacing w:after="0"/>
      </w:pPr>
      <w:r w:rsidRPr="00A32222">
        <w:t>Ostend Manifesto</w:t>
      </w:r>
    </w:p>
    <w:p w14:paraId="56EACB18" w14:textId="77777777" w:rsidR="00C569B7" w:rsidRDefault="00C569B7" w:rsidP="00C569B7">
      <w:pPr>
        <w:spacing w:after="0"/>
      </w:pPr>
      <w:r w:rsidRPr="00A32222">
        <w:t>Reconstruction</w:t>
      </w:r>
      <w:r w:rsidR="00E04EC5">
        <w:tab/>
      </w:r>
      <w:r w:rsidR="00E04EC5">
        <w:tab/>
        <w:t xml:space="preserve">      </w:t>
      </w:r>
    </w:p>
    <w:p w14:paraId="087E389B" w14:textId="77777777" w:rsidR="00E04EC5" w:rsidRPr="00A32222" w:rsidRDefault="00C862A1" w:rsidP="00C569B7">
      <w:pPr>
        <w:spacing w:after="0"/>
      </w:pPr>
      <w:r>
        <w:t xml:space="preserve">3 </w:t>
      </w:r>
      <w:r w:rsidR="00E04EC5">
        <w:t>Reconstruction Plans</w:t>
      </w:r>
    </w:p>
    <w:p w14:paraId="6D4E4076" w14:textId="77777777" w:rsidR="00C569B7" w:rsidRPr="00A32222" w:rsidRDefault="00C569B7" w:rsidP="00C569B7">
      <w:pPr>
        <w:spacing w:after="0"/>
      </w:pPr>
      <w:r w:rsidRPr="00A32222">
        <w:t>Reconstruction Acts of 1867</w:t>
      </w:r>
    </w:p>
    <w:p w14:paraId="6E0BEADF" w14:textId="77777777" w:rsidR="00C569B7" w:rsidRPr="00A32222" w:rsidRDefault="00DC0638" w:rsidP="00C569B7">
      <w:pPr>
        <w:spacing w:after="0"/>
      </w:pPr>
      <w:r>
        <w:t>S</w:t>
      </w:r>
      <w:r w:rsidR="00C569B7" w:rsidRPr="00A32222">
        <w:t>calawags</w:t>
      </w:r>
    </w:p>
    <w:p w14:paraId="5A3E5E87" w14:textId="77777777" w:rsidR="00C569B7" w:rsidRPr="00A32222" w:rsidRDefault="00C569B7" w:rsidP="00C569B7">
      <w:pPr>
        <w:spacing w:after="0"/>
      </w:pPr>
      <w:r w:rsidRPr="00A32222">
        <w:t>Stephen A. Douglas</w:t>
      </w:r>
    </w:p>
    <w:p w14:paraId="25BD4214" w14:textId="77777777" w:rsidR="00C569B7" w:rsidRPr="00A32222" w:rsidRDefault="00C569B7" w:rsidP="00C569B7">
      <w:pPr>
        <w:spacing w:after="0"/>
      </w:pPr>
      <w:r w:rsidRPr="00A32222">
        <w:t>Sumner-Brooks Affair</w:t>
      </w:r>
    </w:p>
    <w:p w14:paraId="689CB55B" w14:textId="77777777" w:rsidR="00C569B7" w:rsidRPr="00A32222" w:rsidRDefault="00C569B7" w:rsidP="00C569B7">
      <w:pPr>
        <w:spacing w:after="0"/>
      </w:pPr>
      <w:r w:rsidRPr="00A32222">
        <w:t>Tenure of Office Act</w:t>
      </w:r>
    </w:p>
    <w:p w14:paraId="5EE657D2" w14:textId="77777777" w:rsidR="00C569B7" w:rsidRPr="00A32222" w:rsidRDefault="00C569B7" w:rsidP="00C569B7">
      <w:pPr>
        <w:spacing w:after="0"/>
      </w:pPr>
      <w:r w:rsidRPr="00A32222">
        <w:t>Thaddeus Stevens</w:t>
      </w:r>
    </w:p>
    <w:p w14:paraId="45C4057B" w14:textId="77777777" w:rsidR="00C569B7" w:rsidRPr="008D767F" w:rsidRDefault="00C569B7" w:rsidP="00C569B7">
      <w:pPr>
        <w:spacing w:after="0"/>
        <w:rPr>
          <w:u w:val="single"/>
        </w:rPr>
      </w:pPr>
      <w:r w:rsidRPr="008D767F">
        <w:rPr>
          <w:u w:val="single"/>
        </w:rPr>
        <w:t>Uncle Tom's Cabin</w:t>
      </w:r>
    </w:p>
    <w:p w14:paraId="0C1312A2" w14:textId="77777777" w:rsidR="00C569B7" w:rsidRDefault="00C569B7" w:rsidP="00C569B7">
      <w:pPr>
        <w:spacing w:after="0"/>
      </w:pPr>
      <w:r w:rsidRPr="00A32222">
        <w:t>Wade-Davis Bill</w:t>
      </w:r>
    </w:p>
    <w:p w14:paraId="52BE8740" w14:textId="77777777" w:rsidR="00C862A1" w:rsidRPr="00A32222" w:rsidRDefault="00C862A1" w:rsidP="00C569B7">
      <w:pPr>
        <w:spacing w:after="0"/>
      </w:pPr>
      <w:r>
        <w:t>Wilmot Proviso</w:t>
      </w:r>
    </w:p>
    <w:p w14:paraId="72577724" w14:textId="77777777" w:rsidR="00B17B2B" w:rsidRDefault="00B17B2B" w:rsidP="00B93EA5">
      <w:pPr>
        <w:spacing w:after="0"/>
        <w:sectPr w:rsidR="00B17B2B" w:rsidSect="003005B1">
          <w:type w:val="continuous"/>
          <w:pgSz w:w="12240" w:h="15840"/>
          <w:pgMar w:top="720" w:right="720" w:bottom="720" w:left="720" w:header="720" w:footer="720" w:gutter="0"/>
          <w:cols w:num="3" w:space="720"/>
          <w:docGrid w:linePitch="360"/>
        </w:sectPr>
      </w:pPr>
    </w:p>
    <w:p w14:paraId="20829891" w14:textId="77777777" w:rsidR="00B93EA5" w:rsidRDefault="00B93EA5" w:rsidP="00B93EA5">
      <w:pPr>
        <w:spacing w:after="0"/>
      </w:pPr>
    </w:p>
    <w:p w14:paraId="4D23A926" w14:textId="77777777" w:rsidR="00B93EA5" w:rsidRPr="00B93EA5" w:rsidRDefault="00B93EA5" w:rsidP="00B93EA5">
      <w:pPr>
        <w:spacing w:after="0"/>
      </w:pPr>
      <w:r>
        <w:rPr>
          <w:b/>
        </w:rPr>
        <w:t>Theme</w:t>
      </w:r>
      <w:r w:rsidR="008D767F">
        <w:rPr>
          <w:b/>
        </w:rPr>
        <w:t>s</w:t>
      </w:r>
      <w:r>
        <w:rPr>
          <w:b/>
        </w:rPr>
        <w:t xml:space="preserve">: </w:t>
      </w:r>
      <w:r w:rsidR="00B17B2B" w:rsidRPr="0077783D">
        <w:rPr>
          <w:b/>
        </w:rPr>
        <w:t>Ideas, Beliefs, and Culture</w:t>
      </w:r>
      <w:r w:rsidR="008D767F">
        <w:rPr>
          <w:b/>
        </w:rPr>
        <w:t xml:space="preserve">; Identity; </w:t>
      </w:r>
      <w:r w:rsidR="0077783D">
        <w:rPr>
          <w:b/>
        </w:rPr>
        <w:t>Politics &amp; Power</w:t>
      </w:r>
    </w:p>
    <w:p w14:paraId="6C1CF2AA" w14:textId="77777777" w:rsidR="00B93EA5" w:rsidRDefault="00B93EA5" w:rsidP="00B93EA5">
      <w:pPr>
        <w:spacing w:after="0"/>
        <w:rPr>
          <w:b/>
        </w:rPr>
      </w:pPr>
    </w:p>
    <w:p w14:paraId="2D96581F" w14:textId="77777777" w:rsidR="00B93EA5" w:rsidRDefault="00B93EA5" w:rsidP="00B93EA5">
      <w:pPr>
        <w:spacing w:after="0"/>
        <w:rPr>
          <w:b/>
        </w:rPr>
      </w:pPr>
      <w:r>
        <w:rPr>
          <w:b/>
        </w:rPr>
        <w:t>Objectives:</w:t>
      </w:r>
    </w:p>
    <w:p w14:paraId="7BBF7A8B" w14:textId="77777777" w:rsidR="00E11D41" w:rsidRDefault="00DC0638" w:rsidP="00E11D41">
      <w:pPr>
        <w:pStyle w:val="ListParagraph"/>
        <w:numPr>
          <w:ilvl w:val="0"/>
          <w:numId w:val="1"/>
        </w:numPr>
        <w:spacing w:after="0"/>
      </w:pPr>
      <w:r>
        <w:t>Intensified by expansion and deepening regional divisions, debates over slavery and other economic, cultural and political issues led the nation into civil war. (Key Concept 5.2)</w:t>
      </w:r>
    </w:p>
    <w:p w14:paraId="7BCD2C2A" w14:textId="77777777" w:rsidR="0079492B" w:rsidRDefault="0079492B" w:rsidP="00E11D41">
      <w:pPr>
        <w:pStyle w:val="ListParagraph"/>
        <w:numPr>
          <w:ilvl w:val="0"/>
          <w:numId w:val="1"/>
        </w:numPr>
        <w:spacing w:after="0"/>
      </w:pPr>
      <w:r>
        <w:t xml:space="preserve">The Union victory </w:t>
      </w:r>
      <w:r w:rsidR="00F97894">
        <w:t>in the Civil War and the contested reconstruction of the South settled the issues of slavery and secession, but left unresolved many questions about the power of the federal government and citizenship rights. (Key Concept 5.3)</w:t>
      </w:r>
    </w:p>
    <w:p w14:paraId="09244943" w14:textId="77777777" w:rsidR="00F97894" w:rsidRDefault="00EC5930" w:rsidP="00E11D41">
      <w:pPr>
        <w:pStyle w:val="ListParagraph"/>
        <w:numPr>
          <w:ilvl w:val="0"/>
          <w:numId w:val="1"/>
        </w:numPr>
        <w:spacing w:after="0"/>
      </w:pPr>
      <w:r>
        <w:t>The North’s greater manpower and industrial resources, the leadership of Abraham Lincoln and others, and the decision to emancipate slaves eventually led to the Union military victory over the Confederacy in the devastating Civil War. (Key Concept 5.3.1)</w:t>
      </w:r>
    </w:p>
    <w:p w14:paraId="501B4882" w14:textId="77777777" w:rsidR="00EC5930" w:rsidRDefault="00EC5930" w:rsidP="00E11D41">
      <w:pPr>
        <w:pStyle w:val="ListParagraph"/>
        <w:numPr>
          <w:ilvl w:val="0"/>
          <w:numId w:val="1"/>
        </w:numPr>
        <w:spacing w:after="0"/>
      </w:pPr>
      <w:r>
        <w:t>Reconstruction and the Civil War ended slavery, altered relationships between the states and the federal government, and led to debates over new definitions of citizenship, particularly regarding the rights of African Americans, women, and other minorities. (Key Concept 5.3.2)</w:t>
      </w:r>
    </w:p>
    <w:p w14:paraId="41B993C5" w14:textId="77777777" w:rsidR="00B93EA5" w:rsidRDefault="00B93EA5" w:rsidP="00B93EA5">
      <w:pPr>
        <w:spacing w:after="0"/>
      </w:pPr>
    </w:p>
    <w:p w14:paraId="0766BFAA" w14:textId="77777777" w:rsidR="00B93EA5" w:rsidRDefault="00B93EA5" w:rsidP="00B93EA5">
      <w:pPr>
        <w:spacing w:after="0"/>
        <w:rPr>
          <w:b/>
        </w:rPr>
      </w:pPr>
      <w:r>
        <w:rPr>
          <w:b/>
        </w:rPr>
        <w:t>Historians:</w:t>
      </w:r>
    </w:p>
    <w:p w14:paraId="05142963" w14:textId="77777777" w:rsidR="00953C81" w:rsidRPr="00953C81" w:rsidRDefault="00953C81" w:rsidP="00953C81">
      <w:pPr>
        <w:pStyle w:val="ListParagraph"/>
        <w:numPr>
          <w:ilvl w:val="0"/>
          <w:numId w:val="2"/>
        </w:numPr>
        <w:spacing w:after="0"/>
        <w:rPr>
          <w:u w:val="single"/>
        </w:rPr>
      </w:pPr>
      <w:r w:rsidRPr="00953C81">
        <w:rPr>
          <w:u w:val="single"/>
        </w:rPr>
        <w:t>Republican Politicians and African Americans</w:t>
      </w:r>
      <w:r>
        <w:rPr>
          <w:u w:val="single"/>
        </w:rPr>
        <w:t xml:space="preserve"> </w:t>
      </w:r>
      <w:proofErr w:type="gramStart"/>
      <w:r>
        <w:t>By</w:t>
      </w:r>
      <w:proofErr w:type="gramEnd"/>
      <w:r>
        <w:t xml:space="preserve"> Eugene Berwanger</w:t>
      </w:r>
    </w:p>
    <w:p w14:paraId="7FF27DB4" w14:textId="77777777" w:rsidR="00F97894" w:rsidRDefault="00F97894" w:rsidP="00F97894">
      <w:pPr>
        <w:pStyle w:val="ListParagraph"/>
        <w:numPr>
          <w:ilvl w:val="0"/>
          <w:numId w:val="2"/>
        </w:numPr>
        <w:spacing w:after="0"/>
      </w:pPr>
      <w:r w:rsidRPr="0077783D">
        <w:rPr>
          <w:u w:val="single"/>
        </w:rPr>
        <w:t>Slavery and Republican Ideology</w:t>
      </w:r>
      <w:r w:rsidRPr="00F97894">
        <w:t xml:space="preserve"> by Eric Foner</w:t>
      </w:r>
    </w:p>
    <w:p w14:paraId="14CD5A81" w14:textId="77777777" w:rsidR="0077783D" w:rsidRDefault="0077783D" w:rsidP="00B93EA5">
      <w:pPr>
        <w:spacing w:after="0"/>
        <w:rPr>
          <w:b/>
        </w:rPr>
      </w:pPr>
    </w:p>
    <w:p w14:paraId="2515C0EF" w14:textId="77777777" w:rsidR="0052717F" w:rsidRDefault="0052717F" w:rsidP="00B93EA5">
      <w:pPr>
        <w:spacing w:after="0"/>
        <w:rPr>
          <w:b/>
        </w:rPr>
      </w:pPr>
      <w:r>
        <w:rPr>
          <w:b/>
        </w:rPr>
        <w:t>Important Events:</w:t>
      </w:r>
    </w:p>
    <w:p w14:paraId="4E9761E5" w14:textId="77777777" w:rsidR="0052717F" w:rsidRDefault="0052717F" w:rsidP="00B93EA5">
      <w:pPr>
        <w:spacing w:after="0"/>
        <w:rPr>
          <w:sz w:val="20"/>
        </w:rPr>
        <w:sectPr w:rsidR="0052717F" w:rsidSect="00B93EA5">
          <w:type w:val="continuous"/>
          <w:pgSz w:w="12240" w:h="15840"/>
          <w:pgMar w:top="720" w:right="720" w:bottom="720" w:left="720" w:header="720" w:footer="720" w:gutter="0"/>
          <w:cols w:space="720"/>
          <w:docGrid w:linePitch="360"/>
        </w:sectPr>
      </w:pPr>
    </w:p>
    <w:p w14:paraId="20937C90" w14:textId="77777777" w:rsidR="0052717F" w:rsidRDefault="0052717F" w:rsidP="00B93EA5">
      <w:pPr>
        <w:spacing w:after="0"/>
        <w:rPr>
          <w:sz w:val="20"/>
        </w:rPr>
      </w:pPr>
      <w:r>
        <w:rPr>
          <w:sz w:val="20"/>
        </w:rPr>
        <w:t>1849 – Inauguration of Zachary Taylor</w:t>
      </w:r>
    </w:p>
    <w:p w14:paraId="551E6924" w14:textId="77777777" w:rsidR="008D767F" w:rsidRDefault="0052717F" w:rsidP="00B93EA5">
      <w:pPr>
        <w:spacing w:after="0"/>
        <w:rPr>
          <w:sz w:val="20"/>
        </w:rPr>
      </w:pPr>
      <w:r>
        <w:rPr>
          <w:sz w:val="20"/>
        </w:rPr>
        <w:t>1850 – Compromise of 1850</w:t>
      </w:r>
    </w:p>
    <w:p w14:paraId="0AB47933" w14:textId="77777777" w:rsidR="0052717F" w:rsidRDefault="0052717F" w:rsidP="00B93EA5">
      <w:pPr>
        <w:spacing w:after="0"/>
        <w:rPr>
          <w:sz w:val="20"/>
        </w:rPr>
      </w:pPr>
      <w:r>
        <w:rPr>
          <w:sz w:val="20"/>
        </w:rPr>
        <w:t>1853 – Inauguration of Franklin Pierce</w:t>
      </w:r>
    </w:p>
    <w:p w14:paraId="489A5B50" w14:textId="77777777" w:rsidR="0052717F" w:rsidRDefault="0052717F" w:rsidP="00B93EA5">
      <w:pPr>
        <w:spacing w:after="0"/>
        <w:rPr>
          <w:sz w:val="20"/>
        </w:rPr>
      </w:pPr>
      <w:r>
        <w:rPr>
          <w:sz w:val="20"/>
        </w:rPr>
        <w:t>1854 – Kansas-Nebraska Act, Know-Nothing Party, Republican Party</w:t>
      </w:r>
    </w:p>
    <w:p w14:paraId="64ADF855" w14:textId="2940BB46" w:rsidR="0052717F" w:rsidRDefault="0052717F" w:rsidP="00B93EA5">
      <w:pPr>
        <w:spacing w:after="0"/>
        <w:rPr>
          <w:sz w:val="20"/>
        </w:rPr>
      </w:pPr>
      <w:r>
        <w:rPr>
          <w:sz w:val="20"/>
        </w:rPr>
        <w:t>1856 – Bleeding Kansas</w:t>
      </w:r>
      <w:r w:rsidR="003005B1">
        <w:rPr>
          <w:sz w:val="20"/>
        </w:rPr>
        <w:t>, Sumner Brooks Affair</w:t>
      </w:r>
    </w:p>
    <w:p w14:paraId="011CC0C8" w14:textId="77777777" w:rsidR="0052717F" w:rsidRDefault="0052717F" w:rsidP="00B93EA5">
      <w:pPr>
        <w:spacing w:after="0"/>
        <w:rPr>
          <w:sz w:val="20"/>
        </w:rPr>
      </w:pPr>
      <w:r>
        <w:rPr>
          <w:sz w:val="20"/>
        </w:rPr>
        <w:t xml:space="preserve">1857 – Inauguration of James Buchanan, </w:t>
      </w:r>
      <w:r>
        <w:rPr>
          <w:i/>
          <w:sz w:val="20"/>
        </w:rPr>
        <w:t xml:space="preserve">Dred Scott </w:t>
      </w:r>
      <w:r>
        <w:rPr>
          <w:sz w:val="20"/>
        </w:rPr>
        <w:t>decision</w:t>
      </w:r>
    </w:p>
    <w:p w14:paraId="471C5B59" w14:textId="77777777" w:rsidR="0052717F" w:rsidRDefault="0052717F" w:rsidP="00B93EA5">
      <w:pPr>
        <w:spacing w:after="0"/>
        <w:rPr>
          <w:sz w:val="20"/>
        </w:rPr>
      </w:pPr>
      <w:r>
        <w:rPr>
          <w:sz w:val="20"/>
        </w:rPr>
        <w:t>1858 – Lincoln-Douglas debate</w:t>
      </w:r>
    </w:p>
    <w:p w14:paraId="25E942FF" w14:textId="77777777" w:rsidR="0052717F" w:rsidRDefault="0052717F" w:rsidP="00B93EA5">
      <w:pPr>
        <w:spacing w:after="0"/>
        <w:rPr>
          <w:sz w:val="20"/>
        </w:rPr>
      </w:pPr>
      <w:r>
        <w:rPr>
          <w:sz w:val="20"/>
        </w:rPr>
        <w:t xml:space="preserve">1859 – John Brown’s raid </w:t>
      </w:r>
    </w:p>
    <w:p w14:paraId="00BBF187" w14:textId="21F66AF5" w:rsidR="0052717F" w:rsidRDefault="0052717F" w:rsidP="00B93EA5">
      <w:pPr>
        <w:spacing w:after="0"/>
        <w:rPr>
          <w:sz w:val="20"/>
        </w:rPr>
      </w:pPr>
      <w:r>
        <w:rPr>
          <w:sz w:val="20"/>
        </w:rPr>
        <w:t>1860 – South Carolina Sece</w:t>
      </w:r>
      <w:r w:rsidR="003005B1">
        <w:rPr>
          <w:sz w:val="20"/>
        </w:rPr>
        <w:t>d</w:t>
      </w:r>
      <w:r>
        <w:rPr>
          <w:sz w:val="20"/>
        </w:rPr>
        <w:t>es</w:t>
      </w:r>
    </w:p>
    <w:p w14:paraId="452D870F" w14:textId="77777777" w:rsidR="0052717F" w:rsidRDefault="0052717F" w:rsidP="00B93EA5">
      <w:pPr>
        <w:spacing w:after="0"/>
        <w:rPr>
          <w:sz w:val="20"/>
        </w:rPr>
      </w:pPr>
      <w:r>
        <w:rPr>
          <w:sz w:val="20"/>
        </w:rPr>
        <w:t>1861 – Inauguration of Abraham Lincoln, Fort Sumter fired upon, First Battle of Bull Run</w:t>
      </w:r>
    </w:p>
    <w:p w14:paraId="7EA31B12" w14:textId="77777777" w:rsidR="0052717F" w:rsidRPr="0052717F" w:rsidRDefault="0052717F" w:rsidP="00B93EA5">
      <w:pPr>
        <w:spacing w:after="0"/>
        <w:rPr>
          <w:sz w:val="20"/>
        </w:rPr>
      </w:pPr>
      <w:r>
        <w:rPr>
          <w:sz w:val="20"/>
        </w:rPr>
        <w:t>1861-1865 – Civil War</w:t>
      </w:r>
    </w:p>
    <w:p w14:paraId="525277ED" w14:textId="77777777" w:rsidR="0052717F" w:rsidRDefault="0052717F" w:rsidP="00B93EA5">
      <w:pPr>
        <w:spacing w:after="0"/>
        <w:rPr>
          <w:sz w:val="20"/>
        </w:rPr>
      </w:pPr>
      <w:r>
        <w:rPr>
          <w:sz w:val="20"/>
        </w:rPr>
        <w:t>1862 – Battle</w:t>
      </w:r>
      <w:r w:rsidR="008D767F">
        <w:rPr>
          <w:sz w:val="20"/>
        </w:rPr>
        <w:t>s</w:t>
      </w:r>
      <w:r>
        <w:rPr>
          <w:sz w:val="20"/>
        </w:rPr>
        <w:t xml:space="preserve"> of Shiloh, Antietam, Fredericksburg</w:t>
      </w:r>
    </w:p>
    <w:p w14:paraId="40CF98A3" w14:textId="77777777" w:rsidR="0052717F" w:rsidRDefault="0052717F" w:rsidP="00B93EA5">
      <w:pPr>
        <w:spacing w:after="0"/>
        <w:rPr>
          <w:sz w:val="20"/>
        </w:rPr>
      </w:pPr>
      <w:r>
        <w:rPr>
          <w:sz w:val="20"/>
        </w:rPr>
        <w:t>1863 – Emancipation Proclamation, Siege of Vicksburg, Battle of Gettysburg, New York draft riots</w:t>
      </w:r>
    </w:p>
    <w:p w14:paraId="771F8160" w14:textId="77777777" w:rsidR="0052717F" w:rsidRDefault="0052717F" w:rsidP="00B93EA5">
      <w:pPr>
        <w:spacing w:after="0"/>
        <w:rPr>
          <w:sz w:val="20"/>
        </w:rPr>
      </w:pPr>
      <w:r>
        <w:rPr>
          <w:sz w:val="20"/>
        </w:rPr>
        <w:t>1864 – Wade-Davis Bill</w:t>
      </w:r>
    </w:p>
    <w:p w14:paraId="0EB329C1" w14:textId="77777777" w:rsidR="008D767F" w:rsidRDefault="008D767F" w:rsidP="00B93EA5">
      <w:pPr>
        <w:spacing w:after="0"/>
        <w:rPr>
          <w:sz w:val="20"/>
        </w:rPr>
      </w:pPr>
    </w:p>
    <w:p w14:paraId="0A55778E" w14:textId="77777777" w:rsidR="0052717F" w:rsidRDefault="0052717F" w:rsidP="00B93EA5">
      <w:pPr>
        <w:spacing w:after="0"/>
        <w:rPr>
          <w:sz w:val="20"/>
        </w:rPr>
      </w:pPr>
      <w:r>
        <w:rPr>
          <w:sz w:val="20"/>
        </w:rPr>
        <w:t>1865 – 13</w:t>
      </w:r>
      <w:r w:rsidRPr="0052717F">
        <w:rPr>
          <w:sz w:val="20"/>
          <w:vertAlign w:val="superscript"/>
        </w:rPr>
        <w:t>th</w:t>
      </w:r>
      <w:r>
        <w:rPr>
          <w:sz w:val="20"/>
        </w:rPr>
        <w:t xml:space="preserve"> Amendment, Surrender of General Lee, Lincoln Assassination, Special Field Order 15, Freedmen’s </w:t>
      </w:r>
      <w:r>
        <w:rPr>
          <w:sz w:val="20"/>
        </w:rPr>
        <w:lastRenderedPageBreak/>
        <w:t>Bureau, Inauguration of Andrew Johnson</w:t>
      </w:r>
    </w:p>
    <w:p w14:paraId="0BD83D09" w14:textId="77777777" w:rsidR="0052717F" w:rsidRDefault="0052717F" w:rsidP="00B93EA5">
      <w:pPr>
        <w:spacing w:after="0"/>
        <w:rPr>
          <w:sz w:val="20"/>
        </w:rPr>
      </w:pPr>
      <w:r>
        <w:rPr>
          <w:sz w:val="20"/>
        </w:rPr>
        <w:t>1865-1867 – Presidential Reconstruction, Black Codes</w:t>
      </w:r>
    </w:p>
    <w:p w14:paraId="01AA2976" w14:textId="77777777" w:rsidR="0052717F" w:rsidRDefault="0052717F" w:rsidP="00B93EA5">
      <w:pPr>
        <w:spacing w:after="0"/>
        <w:rPr>
          <w:sz w:val="20"/>
        </w:rPr>
      </w:pPr>
      <w:r>
        <w:rPr>
          <w:sz w:val="20"/>
        </w:rPr>
        <w:t>1866 – Civil Rights Bill, Ku Klux Klan</w:t>
      </w:r>
    </w:p>
    <w:p w14:paraId="78054744" w14:textId="77777777" w:rsidR="0052717F" w:rsidRDefault="0052717F" w:rsidP="00B93EA5">
      <w:pPr>
        <w:spacing w:after="0"/>
        <w:rPr>
          <w:sz w:val="20"/>
        </w:rPr>
      </w:pPr>
      <w:r>
        <w:rPr>
          <w:sz w:val="20"/>
        </w:rPr>
        <w:t>1867 – Reconstruction Act, Tenure of Office Act</w:t>
      </w:r>
    </w:p>
    <w:p w14:paraId="7D8BECC5" w14:textId="3E996FA4" w:rsidR="0052717F" w:rsidRDefault="0052717F" w:rsidP="00B93EA5">
      <w:pPr>
        <w:spacing w:after="0"/>
        <w:rPr>
          <w:sz w:val="20"/>
        </w:rPr>
      </w:pPr>
      <w:r>
        <w:rPr>
          <w:sz w:val="20"/>
        </w:rPr>
        <w:t xml:space="preserve">1867-1877 – Radical Reconstruction </w:t>
      </w:r>
    </w:p>
    <w:p w14:paraId="7C072AB0" w14:textId="77777777" w:rsidR="0052717F" w:rsidRDefault="0052717F" w:rsidP="00B93EA5">
      <w:pPr>
        <w:spacing w:after="0"/>
        <w:rPr>
          <w:sz w:val="20"/>
        </w:rPr>
      </w:pPr>
      <w:r>
        <w:rPr>
          <w:sz w:val="20"/>
        </w:rPr>
        <w:t>1868 – Impeachment and trial of President Johnson, 14</w:t>
      </w:r>
      <w:r w:rsidRPr="0052717F">
        <w:rPr>
          <w:sz w:val="20"/>
          <w:vertAlign w:val="superscript"/>
        </w:rPr>
        <w:t>th</w:t>
      </w:r>
      <w:r>
        <w:rPr>
          <w:sz w:val="20"/>
        </w:rPr>
        <w:t xml:space="preserve"> Amendment </w:t>
      </w:r>
    </w:p>
    <w:p w14:paraId="39FD9C25" w14:textId="77777777" w:rsidR="0052717F" w:rsidRDefault="0052717F" w:rsidP="00B93EA5">
      <w:pPr>
        <w:spacing w:after="0"/>
        <w:rPr>
          <w:sz w:val="20"/>
        </w:rPr>
      </w:pPr>
      <w:r>
        <w:rPr>
          <w:sz w:val="20"/>
        </w:rPr>
        <w:t>1869 – Inauguration of U</w:t>
      </w:r>
      <w:r w:rsidR="008D767F">
        <w:rPr>
          <w:sz w:val="20"/>
        </w:rPr>
        <w:t>.</w:t>
      </w:r>
      <w:r>
        <w:rPr>
          <w:sz w:val="20"/>
        </w:rPr>
        <w:t xml:space="preserve"> S. Grant</w:t>
      </w:r>
    </w:p>
    <w:p w14:paraId="515C1B2C" w14:textId="77777777" w:rsidR="0052717F" w:rsidRPr="008D767F" w:rsidRDefault="0052717F" w:rsidP="00B93EA5">
      <w:pPr>
        <w:spacing w:after="0"/>
        <w:rPr>
          <w:sz w:val="20"/>
        </w:rPr>
        <w:sectPr w:rsidR="0052717F" w:rsidRPr="008D767F" w:rsidSect="0052717F">
          <w:type w:val="continuous"/>
          <w:pgSz w:w="12240" w:h="15840"/>
          <w:pgMar w:top="720" w:right="720" w:bottom="720" w:left="720" w:header="720" w:footer="720" w:gutter="0"/>
          <w:cols w:num="3" w:space="720"/>
          <w:docGrid w:linePitch="360"/>
        </w:sectPr>
      </w:pPr>
      <w:r>
        <w:rPr>
          <w:sz w:val="20"/>
        </w:rPr>
        <w:t>1870 – 15</w:t>
      </w:r>
      <w:r w:rsidRPr="0052717F">
        <w:rPr>
          <w:sz w:val="20"/>
          <w:vertAlign w:val="superscript"/>
        </w:rPr>
        <w:t>th</w:t>
      </w:r>
      <w:r>
        <w:rPr>
          <w:sz w:val="20"/>
        </w:rPr>
        <w:t xml:space="preserve"> Amendment</w:t>
      </w:r>
    </w:p>
    <w:p w14:paraId="558B37C2" w14:textId="77777777" w:rsidR="0052717F" w:rsidRDefault="0052717F" w:rsidP="00B93EA5">
      <w:pPr>
        <w:spacing w:after="0"/>
        <w:rPr>
          <w:b/>
        </w:rPr>
      </w:pPr>
    </w:p>
    <w:p w14:paraId="58E6DFF9" w14:textId="77777777" w:rsidR="00B93EA5" w:rsidRDefault="00B93EA5" w:rsidP="00B93EA5">
      <w:pPr>
        <w:spacing w:after="0"/>
        <w:rPr>
          <w:b/>
        </w:rPr>
      </w:pPr>
      <w:r>
        <w:rPr>
          <w:b/>
        </w:rPr>
        <w:t>Study Questions:</w:t>
      </w:r>
    </w:p>
    <w:p w14:paraId="2C2B2CC6" w14:textId="77777777" w:rsidR="00EC5930" w:rsidRDefault="00EC5930" w:rsidP="00F97894">
      <w:pPr>
        <w:pStyle w:val="ListParagraph"/>
        <w:numPr>
          <w:ilvl w:val="0"/>
          <w:numId w:val="4"/>
        </w:numPr>
        <w:spacing w:after="0"/>
      </w:pPr>
      <w:r>
        <w:t>How did the courts and national leaders attempt to resolve the issue of slavery in the territories?</w:t>
      </w:r>
    </w:p>
    <w:p w14:paraId="0F616F31" w14:textId="77777777" w:rsidR="00EC5930" w:rsidRDefault="00EC5930" w:rsidP="00F97894">
      <w:pPr>
        <w:pStyle w:val="ListParagraph"/>
        <w:numPr>
          <w:ilvl w:val="0"/>
          <w:numId w:val="4"/>
        </w:numPr>
        <w:spacing w:after="0"/>
      </w:pPr>
      <w:r>
        <w:t>Describe the states reason for the secession of Southern States and the formation of the Confederacy.</w:t>
      </w:r>
    </w:p>
    <w:p w14:paraId="27F35450" w14:textId="77777777" w:rsidR="00226E5D" w:rsidRDefault="00226E5D" w:rsidP="00F97894">
      <w:pPr>
        <w:pStyle w:val="ListParagraph"/>
        <w:numPr>
          <w:ilvl w:val="0"/>
          <w:numId w:val="4"/>
        </w:numPr>
        <w:spacing w:after="0"/>
      </w:pPr>
      <w:r>
        <w:t>How did the Emancipation Proclamation reframe the purpose of the war and help prevent the confederacy from gaining full diplomatic support from European powers?</w:t>
      </w:r>
    </w:p>
    <w:p w14:paraId="3CF64CAA" w14:textId="77777777" w:rsidR="0077783D" w:rsidRDefault="00170765" w:rsidP="00161918">
      <w:pPr>
        <w:pStyle w:val="ListParagraph"/>
        <w:numPr>
          <w:ilvl w:val="0"/>
          <w:numId w:val="4"/>
        </w:numPr>
        <w:spacing w:after="0"/>
      </w:pPr>
      <w:r>
        <w:t>What kept former slaves from full self</w:t>
      </w:r>
      <w:r w:rsidR="0077783D">
        <w:t>-sufficiency, including the limitation of their rights granted under the 13</w:t>
      </w:r>
      <w:r w:rsidR="0077783D" w:rsidRPr="0077783D">
        <w:rPr>
          <w:vertAlign w:val="superscript"/>
        </w:rPr>
        <w:t>th</w:t>
      </w:r>
      <w:r w:rsidR="0077783D">
        <w:t>, 14</w:t>
      </w:r>
      <w:r w:rsidR="0077783D" w:rsidRPr="0077783D">
        <w:rPr>
          <w:vertAlign w:val="superscript"/>
        </w:rPr>
        <w:t>th</w:t>
      </w:r>
      <w:r w:rsidR="0077783D">
        <w:t>, &amp; 15</w:t>
      </w:r>
      <w:r w:rsidR="0077783D" w:rsidRPr="0077783D">
        <w:rPr>
          <w:vertAlign w:val="superscript"/>
        </w:rPr>
        <w:t>th</w:t>
      </w:r>
      <w:r w:rsidR="0077783D">
        <w:t xml:space="preserve"> amendments, during Reconstruction?  </w:t>
      </w:r>
      <w:r w:rsidR="00FB6493">
        <w:t>I</w:t>
      </w:r>
      <w:r w:rsidR="0077783D">
        <w:t xml:space="preserve">nclude the impact of sharecropping on blacks </w:t>
      </w:r>
      <w:r w:rsidR="00FB6493">
        <w:t xml:space="preserve">&amp; </w:t>
      </w:r>
      <w:r w:rsidR="0077783D">
        <w:t>whites.</w:t>
      </w:r>
    </w:p>
    <w:p w14:paraId="4FE7FA29" w14:textId="0DFE5874" w:rsidR="00170765" w:rsidRDefault="0077783D" w:rsidP="00161918">
      <w:pPr>
        <w:pStyle w:val="ListParagraph"/>
        <w:numPr>
          <w:ilvl w:val="0"/>
          <w:numId w:val="4"/>
        </w:numPr>
        <w:spacing w:after="0"/>
      </w:pPr>
      <w:r>
        <w:t>Explain why Reconstruction ultimately failed.</w:t>
      </w:r>
    </w:p>
    <w:p w14:paraId="71940419" w14:textId="00C4406F" w:rsidR="00B90496" w:rsidRDefault="00B90496" w:rsidP="00B90496">
      <w:pPr>
        <w:spacing w:after="0"/>
      </w:pPr>
    </w:p>
    <w:p w14:paraId="03E8870B" w14:textId="0A9164A0" w:rsidR="00B90496" w:rsidRDefault="00B90496" w:rsidP="00B90496">
      <w:pPr>
        <w:spacing w:after="0"/>
      </w:pPr>
    </w:p>
    <w:p w14:paraId="4695CA2B" w14:textId="0CB76278" w:rsidR="00B90496" w:rsidRDefault="00B90496" w:rsidP="00B90496">
      <w:pPr>
        <w:tabs>
          <w:tab w:val="left" w:pos="540"/>
          <w:tab w:val="left" w:pos="1530"/>
          <w:tab w:val="left" w:pos="2700"/>
        </w:tabs>
        <w:spacing w:after="0" w:line="240" w:lineRule="auto"/>
        <w:rPr>
          <w:rFonts w:ascii="Times New Roman" w:eastAsia="Times" w:hAnsi="Times New Roman" w:cs="Times New Roman"/>
          <w:b/>
          <w:bCs/>
          <w:color w:val="000000"/>
          <w:sz w:val="24"/>
          <w:szCs w:val="24"/>
          <w:u w:val="single"/>
        </w:rPr>
      </w:pPr>
      <w:r>
        <w:rPr>
          <w:rFonts w:ascii="Times New Roman" w:eastAsia="Times" w:hAnsi="Times New Roman" w:cs="Times New Roman"/>
          <w:b/>
          <w:bCs/>
          <w:color w:val="000000"/>
          <w:sz w:val="24"/>
          <w:szCs w:val="24"/>
          <w:u w:val="single"/>
        </w:rPr>
        <w:t xml:space="preserve">Unit 5 Syllabus – subject to </w:t>
      </w:r>
      <w:proofErr w:type="gramStart"/>
      <w:r>
        <w:rPr>
          <w:rFonts w:ascii="Times New Roman" w:eastAsia="Times" w:hAnsi="Times New Roman" w:cs="Times New Roman"/>
          <w:b/>
          <w:bCs/>
          <w:color w:val="000000"/>
          <w:sz w:val="24"/>
          <w:szCs w:val="24"/>
          <w:u w:val="single"/>
        </w:rPr>
        <w:t>change  -</w:t>
      </w:r>
      <w:proofErr w:type="gramEnd"/>
      <w:r>
        <w:rPr>
          <w:rFonts w:ascii="Times New Roman" w:eastAsia="Times" w:hAnsi="Times New Roman" w:cs="Times New Roman"/>
          <w:b/>
          <w:bCs/>
          <w:color w:val="000000"/>
          <w:sz w:val="24"/>
          <w:szCs w:val="24"/>
          <w:u w:val="single"/>
        </w:rPr>
        <w:t xml:space="preserve"> in class student surveys 11/17 &amp; 18</w:t>
      </w:r>
    </w:p>
    <w:p w14:paraId="72493BF4" w14:textId="77777777" w:rsidR="00B90496" w:rsidRDefault="00B90496" w:rsidP="00B90496">
      <w:pPr>
        <w:tabs>
          <w:tab w:val="left" w:pos="540"/>
          <w:tab w:val="left" w:pos="1530"/>
          <w:tab w:val="left" w:pos="2700"/>
        </w:tabs>
        <w:spacing w:after="0" w:line="240" w:lineRule="auto"/>
        <w:rPr>
          <w:rFonts w:ascii="Times New Roman" w:eastAsia="Times" w:hAnsi="Times New Roman" w:cs="Times New Roman"/>
          <w:b/>
          <w:bCs/>
          <w:color w:val="000000"/>
          <w:sz w:val="24"/>
          <w:szCs w:val="24"/>
          <w:u w:val="single"/>
        </w:rPr>
      </w:pPr>
    </w:p>
    <w:p w14:paraId="7B79B639"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
          <w:bCs/>
          <w:color w:val="000000"/>
          <w:sz w:val="24"/>
          <w:szCs w:val="24"/>
          <w:u w:val="single"/>
        </w:rPr>
      </w:pPr>
      <w:r w:rsidRPr="00CD1FCD">
        <w:rPr>
          <w:rFonts w:ascii="Times New Roman" w:eastAsia="Times" w:hAnsi="Times New Roman" w:cs="Times New Roman"/>
          <w:b/>
          <w:bCs/>
          <w:color w:val="000000"/>
          <w:sz w:val="24"/>
          <w:szCs w:val="24"/>
          <w:u w:val="single"/>
        </w:rPr>
        <w:t>WEEK 14</w:t>
      </w:r>
      <w:r w:rsidRPr="00CD1FCD">
        <w:rPr>
          <w:rFonts w:ascii="Times New Roman" w:eastAsia="Times" w:hAnsi="Times New Roman" w:cs="Times New Roman"/>
          <w:b/>
          <w:bCs/>
          <w:color w:val="000000"/>
          <w:sz w:val="24"/>
          <w:szCs w:val="24"/>
          <w:u w:val="single"/>
        </w:rPr>
        <w:tab/>
        <w:t xml:space="preserve">MODULAR SCHEDULE </w:t>
      </w:r>
    </w:p>
    <w:p w14:paraId="0750AA69" w14:textId="77777777" w:rsidR="00B90496" w:rsidRPr="00CD1FCD" w:rsidRDefault="00B90496" w:rsidP="00B90496">
      <w:pPr>
        <w:tabs>
          <w:tab w:val="left" w:pos="540"/>
          <w:tab w:val="left" w:pos="1530"/>
          <w:tab w:val="left" w:pos="2700"/>
        </w:tabs>
        <w:spacing w:after="0" w:line="240" w:lineRule="auto"/>
        <w:rPr>
          <w:rFonts w:ascii="Times-Roman" w:eastAsia="Times New Roman" w:hAnsi="Times-Roman" w:cs="Times New Roman"/>
          <w:color w:val="000000"/>
          <w:sz w:val="24"/>
          <w:szCs w:val="20"/>
        </w:rPr>
      </w:pPr>
      <w:r w:rsidRPr="00CD1FCD">
        <w:rPr>
          <w:rFonts w:ascii="Times New Roman" w:eastAsia="Times" w:hAnsi="Times New Roman" w:cs="Times New Roman"/>
          <w:color w:val="000000"/>
          <w:sz w:val="24"/>
          <w:szCs w:val="24"/>
        </w:rPr>
        <w:t>M/T</w:t>
      </w:r>
      <w:r w:rsidRPr="00CD1FCD">
        <w:rPr>
          <w:rFonts w:ascii="Times New Roman" w:eastAsia="Times" w:hAnsi="Times New Roman" w:cs="Times New Roman"/>
          <w:color w:val="000000"/>
          <w:sz w:val="24"/>
          <w:szCs w:val="24"/>
        </w:rPr>
        <w:tab/>
        <w:t>11/7-8</w:t>
      </w:r>
      <w:r w:rsidRPr="00CD1FCD">
        <w:rPr>
          <w:rFonts w:ascii="Times New Roman" w:eastAsia="Times" w:hAnsi="Times New Roman" w:cs="Times New Roman"/>
          <w:color w:val="000000"/>
          <w:sz w:val="24"/>
          <w:szCs w:val="24"/>
        </w:rPr>
        <w:tab/>
      </w:r>
      <w:r w:rsidRPr="00CD1FCD">
        <w:rPr>
          <w:rFonts w:ascii="Times New Roman" w:eastAsia="Times" w:hAnsi="Times New Roman" w:cs="Times New Roman"/>
          <w:b/>
          <w:bCs/>
          <w:color w:val="000000"/>
          <w:sz w:val="24"/>
          <w:szCs w:val="24"/>
        </w:rPr>
        <w:t xml:space="preserve">BEGIN UNIT 5 </w:t>
      </w:r>
      <w:r w:rsidRPr="00CD1FCD">
        <w:rPr>
          <w:rFonts w:ascii="Times-Roman" w:eastAsia="Times New Roman" w:hAnsi="Times-Roman" w:cs="Times New Roman"/>
          <w:color w:val="000000"/>
          <w:sz w:val="24"/>
          <w:szCs w:val="20"/>
        </w:rPr>
        <w:t xml:space="preserve">Ch 13 Coming of Civil War </w:t>
      </w:r>
      <w:r>
        <w:rPr>
          <w:rFonts w:ascii="Times-Roman" w:eastAsia="Times New Roman" w:hAnsi="Times-Roman" w:cs="Times New Roman"/>
          <w:color w:val="000000"/>
          <w:sz w:val="24"/>
          <w:szCs w:val="20"/>
        </w:rPr>
        <w:t>/ LEQ review GML 481-484</w:t>
      </w:r>
    </w:p>
    <w:p w14:paraId="3CA641CE" w14:textId="77777777" w:rsidR="00B90496" w:rsidRPr="00CD1FCD" w:rsidRDefault="00B90496" w:rsidP="00B90496">
      <w:pPr>
        <w:tabs>
          <w:tab w:val="left" w:pos="540"/>
          <w:tab w:val="left" w:pos="1530"/>
          <w:tab w:val="left" w:pos="2700"/>
        </w:tabs>
        <w:spacing w:after="0" w:line="240" w:lineRule="auto"/>
        <w:rPr>
          <w:rFonts w:ascii="Times-Roman" w:eastAsia="Times New Roman" w:hAnsi="Times-Roman" w:cs="Times New Roman"/>
          <w:color w:val="000000"/>
          <w:sz w:val="24"/>
          <w:szCs w:val="20"/>
        </w:rPr>
      </w:pPr>
      <w:r w:rsidRPr="00CD1FCD">
        <w:rPr>
          <w:rFonts w:ascii="Times New Roman" w:eastAsia="Times" w:hAnsi="Times New Roman" w:cs="Times New Roman"/>
          <w:color w:val="000000"/>
          <w:sz w:val="24"/>
          <w:szCs w:val="24"/>
        </w:rPr>
        <w:t xml:space="preserve">W </w:t>
      </w:r>
      <w:r w:rsidRPr="00CD1FCD">
        <w:rPr>
          <w:rFonts w:ascii="Times New Roman" w:eastAsia="Times" w:hAnsi="Times New Roman" w:cs="Times New Roman"/>
          <w:color w:val="000000"/>
          <w:sz w:val="24"/>
          <w:szCs w:val="24"/>
        </w:rPr>
        <w:tab/>
        <w:t>11/9</w:t>
      </w:r>
      <w:r w:rsidRPr="00CD1FCD">
        <w:rPr>
          <w:rFonts w:ascii="Times New Roman" w:eastAsia="Times" w:hAnsi="Times New Roman" w:cs="Times New Roman"/>
          <w:color w:val="000000"/>
          <w:sz w:val="24"/>
          <w:szCs w:val="24"/>
        </w:rPr>
        <w:tab/>
      </w:r>
      <w:r w:rsidRPr="00CD1FCD">
        <w:rPr>
          <w:rFonts w:ascii="Times New Roman" w:eastAsia="Times" w:hAnsi="Times New Roman" w:cs="Times New Roman"/>
          <w:b/>
          <w:bCs/>
          <w:color w:val="FF0000"/>
          <w:sz w:val="24"/>
          <w:szCs w:val="24"/>
        </w:rPr>
        <w:t>Unit 4 Terms Quiz</w:t>
      </w:r>
      <w:r>
        <w:rPr>
          <w:rFonts w:ascii="Times-Roman" w:eastAsia="Times New Roman" w:hAnsi="Times-Roman" w:cs="Times New Roman"/>
          <w:color w:val="000000"/>
          <w:sz w:val="24"/>
          <w:szCs w:val="20"/>
        </w:rPr>
        <w:t xml:space="preserve"> </w:t>
      </w:r>
      <w:r w:rsidRPr="00CD1FCD">
        <w:rPr>
          <w:rFonts w:ascii="Times-Roman" w:eastAsia="Times New Roman" w:hAnsi="Times-Roman" w:cs="Times New Roman"/>
          <w:b/>
          <w:bCs/>
          <w:color w:val="FF0000"/>
          <w:sz w:val="24"/>
          <w:szCs w:val="20"/>
        </w:rPr>
        <w:t>(30</w:t>
      </w:r>
      <w:r>
        <w:rPr>
          <w:rFonts w:ascii="Times-Roman" w:eastAsia="Times New Roman" w:hAnsi="Times-Roman" w:cs="Times New Roman"/>
          <w:b/>
          <w:bCs/>
          <w:color w:val="FF0000"/>
          <w:sz w:val="24"/>
          <w:szCs w:val="20"/>
        </w:rPr>
        <w:t xml:space="preserve"> </w:t>
      </w:r>
      <w:proofErr w:type="gramStart"/>
      <w:r w:rsidRPr="00CD1FCD">
        <w:rPr>
          <w:rFonts w:ascii="Times-Roman" w:eastAsia="Times New Roman" w:hAnsi="Times-Roman" w:cs="Times New Roman"/>
          <w:b/>
          <w:bCs/>
          <w:color w:val="FF0000"/>
          <w:sz w:val="24"/>
          <w:szCs w:val="20"/>
        </w:rPr>
        <w:t xml:space="preserve">pts)   </w:t>
      </w:r>
      <w:proofErr w:type="gramEnd"/>
      <w:r>
        <w:rPr>
          <w:rFonts w:ascii="Times-Roman" w:eastAsia="Times New Roman" w:hAnsi="Times-Roman" w:cs="Times New Roman"/>
          <w:b/>
          <w:bCs/>
          <w:color w:val="FF0000"/>
          <w:sz w:val="24"/>
          <w:szCs w:val="20"/>
        </w:rPr>
        <w:t>GML 486-489</w:t>
      </w:r>
    </w:p>
    <w:p w14:paraId="51375680"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color w:val="000000"/>
          <w:sz w:val="24"/>
          <w:szCs w:val="24"/>
        </w:rPr>
      </w:pPr>
      <w:r w:rsidRPr="00CD1FCD">
        <w:rPr>
          <w:rFonts w:ascii="Times New Roman" w:eastAsia="Times" w:hAnsi="Times New Roman" w:cs="Times New Roman"/>
          <w:color w:val="000000"/>
          <w:sz w:val="24"/>
          <w:szCs w:val="24"/>
        </w:rPr>
        <w:t xml:space="preserve">R </w:t>
      </w:r>
      <w:r w:rsidRPr="00CD1FCD">
        <w:rPr>
          <w:rFonts w:ascii="Times New Roman" w:eastAsia="Times" w:hAnsi="Times New Roman" w:cs="Times New Roman"/>
          <w:color w:val="000000"/>
          <w:sz w:val="24"/>
          <w:szCs w:val="24"/>
        </w:rPr>
        <w:tab/>
        <w:t>11/10</w:t>
      </w:r>
      <w:r w:rsidRPr="00CD1FCD">
        <w:rPr>
          <w:rFonts w:ascii="Times New Roman" w:eastAsia="Times" w:hAnsi="Times New Roman" w:cs="Times New Roman"/>
          <w:color w:val="000000"/>
          <w:sz w:val="24"/>
          <w:szCs w:val="24"/>
        </w:rPr>
        <w:tab/>
      </w:r>
      <w:r w:rsidRPr="00CD1FCD">
        <w:rPr>
          <w:rFonts w:ascii="Times New Roman" w:eastAsia="Times" w:hAnsi="Times New Roman" w:cs="Times New Roman"/>
          <w:b/>
          <w:bCs/>
          <w:color w:val="FF0000"/>
          <w:sz w:val="24"/>
          <w:szCs w:val="24"/>
        </w:rPr>
        <w:t xml:space="preserve">UNIT 4 MX (100) Cover Sheets (30) </w:t>
      </w:r>
    </w:p>
    <w:p w14:paraId="52FE3E19"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Cs/>
          <w:color w:val="000000"/>
          <w:sz w:val="24"/>
          <w:szCs w:val="24"/>
        </w:rPr>
      </w:pPr>
      <w:r w:rsidRPr="00CD1FCD">
        <w:rPr>
          <w:rFonts w:ascii="Times New Roman" w:eastAsia="Times" w:hAnsi="Times New Roman" w:cs="Times New Roman"/>
          <w:color w:val="000000"/>
          <w:sz w:val="24"/>
          <w:szCs w:val="24"/>
        </w:rPr>
        <w:t xml:space="preserve">F </w:t>
      </w:r>
      <w:r w:rsidRPr="00CD1FCD">
        <w:rPr>
          <w:rFonts w:ascii="Times New Roman" w:eastAsia="Times" w:hAnsi="Times New Roman" w:cs="Times New Roman"/>
          <w:color w:val="000000"/>
          <w:sz w:val="24"/>
          <w:szCs w:val="24"/>
        </w:rPr>
        <w:tab/>
        <w:t>11/11</w:t>
      </w:r>
      <w:r w:rsidRPr="00CD1FCD">
        <w:rPr>
          <w:rFonts w:ascii="Times New Roman" w:eastAsia="Times" w:hAnsi="Times New Roman" w:cs="Times New Roman"/>
          <w:color w:val="000000"/>
          <w:sz w:val="24"/>
          <w:szCs w:val="24"/>
        </w:rPr>
        <w:tab/>
      </w:r>
      <w:r w:rsidRPr="00CD1FCD">
        <w:rPr>
          <w:rFonts w:ascii="Times New Roman" w:eastAsia="Times" w:hAnsi="Times New Roman" w:cs="Times New Roman"/>
          <w:b/>
          <w:color w:val="000000"/>
          <w:sz w:val="24"/>
          <w:szCs w:val="24"/>
        </w:rPr>
        <w:t xml:space="preserve">NO SCHOOL </w:t>
      </w:r>
      <w:r>
        <w:rPr>
          <w:rFonts w:ascii="Times New Roman" w:eastAsia="Times" w:hAnsi="Times New Roman" w:cs="Times New Roman"/>
          <w:b/>
          <w:color w:val="000000"/>
          <w:sz w:val="24"/>
          <w:szCs w:val="24"/>
        </w:rPr>
        <w:t>VETERANS DAY</w:t>
      </w:r>
    </w:p>
    <w:p w14:paraId="7EA11780"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
          <w:bCs/>
          <w:color w:val="000000"/>
          <w:sz w:val="24"/>
          <w:szCs w:val="24"/>
          <w:u w:val="single"/>
        </w:rPr>
      </w:pPr>
    </w:p>
    <w:p w14:paraId="050F8237"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
          <w:bCs/>
          <w:color w:val="000000"/>
          <w:sz w:val="24"/>
          <w:szCs w:val="24"/>
          <w:u w:val="single"/>
        </w:rPr>
      </w:pPr>
      <w:r w:rsidRPr="00CD1FCD">
        <w:rPr>
          <w:rFonts w:ascii="Times New Roman" w:eastAsia="Times" w:hAnsi="Times New Roman" w:cs="Times New Roman"/>
          <w:b/>
          <w:bCs/>
          <w:color w:val="000000"/>
          <w:sz w:val="24"/>
          <w:szCs w:val="24"/>
          <w:u w:val="single"/>
        </w:rPr>
        <w:t xml:space="preserve">WEEK </w:t>
      </w:r>
      <w:r w:rsidRPr="00CD1FCD">
        <w:rPr>
          <w:rFonts w:ascii="Times New Roman" w:eastAsia="Times" w:hAnsi="Times New Roman" w:cs="Times New Roman"/>
          <w:b/>
          <w:bCs/>
          <w:color w:val="000000"/>
          <w:sz w:val="24"/>
          <w:szCs w:val="24"/>
        </w:rPr>
        <w:t>1</w:t>
      </w:r>
      <w:r w:rsidRPr="00CD1FCD">
        <w:rPr>
          <w:rFonts w:ascii="Times New Roman" w:eastAsia="Times" w:hAnsi="Times New Roman" w:cs="Times New Roman"/>
          <w:b/>
          <w:bCs/>
          <w:color w:val="000000"/>
          <w:sz w:val="24"/>
          <w:szCs w:val="24"/>
          <w:u w:val="single"/>
        </w:rPr>
        <w:t>5</w:t>
      </w:r>
      <w:r w:rsidRPr="00CD1FCD">
        <w:rPr>
          <w:rFonts w:ascii="Times New Roman" w:eastAsia="Times" w:hAnsi="Times New Roman" w:cs="Times New Roman"/>
          <w:b/>
          <w:bCs/>
          <w:color w:val="000000"/>
          <w:sz w:val="24"/>
          <w:szCs w:val="24"/>
          <w:u w:val="single"/>
        </w:rPr>
        <w:tab/>
      </w:r>
      <w:r>
        <w:rPr>
          <w:rFonts w:ascii="Times New Roman" w:eastAsia="Times" w:hAnsi="Times New Roman" w:cs="Times New Roman"/>
          <w:b/>
          <w:bCs/>
          <w:color w:val="000000"/>
          <w:sz w:val="24"/>
          <w:szCs w:val="24"/>
          <w:u w:val="single"/>
        </w:rPr>
        <w:t>MODULAR</w:t>
      </w:r>
      <w:r w:rsidRPr="00CD1FCD">
        <w:rPr>
          <w:rFonts w:ascii="Times New Roman" w:eastAsia="Times" w:hAnsi="Times New Roman" w:cs="Times New Roman"/>
          <w:b/>
          <w:bCs/>
          <w:color w:val="000000"/>
          <w:sz w:val="24"/>
          <w:szCs w:val="24"/>
          <w:u w:val="single"/>
        </w:rPr>
        <w:t xml:space="preserve"> SCHEDULE </w:t>
      </w:r>
    </w:p>
    <w:p w14:paraId="3F031D12" w14:textId="77777777" w:rsidR="00B90496" w:rsidRPr="00B90496" w:rsidRDefault="00B90496" w:rsidP="00B90496">
      <w:pPr>
        <w:tabs>
          <w:tab w:val="left" w:pos="540"/>
          <w:tab w:val="left" w:pos="1530"/>
          <w:tab w:val="left" w:pos="2700"/>
        </w:tabs>
        <w:spacing w:after="0" w:line="240" w:lineRule="auto"/>
        <w:rPr>
          <w:rFonts w:ascii="Times New Roman" w:eastAsia="Times" w:hAnsi="Times New Roman" w:cs="Times New Roman"/>
          <w:b/>
          <w:bCs/>
          <w:color w:val="FF0000"/>
          <w:sz w:val="24"/>
          <w:szCs w:val="24"/>
        </w:rPr>
      </w:pPr>
      <w:r w:rsidRPr="00CD1FCD">
        <w:rPr>
          <w:rFonts w:ascii="Times New Roman" w:eastAsia="Times" w:hAnsi="Times New Roman" w:cs="Times New Roman"/>
          <w:color w:val="000000"/>
          <w:sz w:val="24"/>
          <w:szCs w:val="24"/>
        </w:rPr>
        <w:t xml:space="preserve">M </w:t>
      </w:r>
      <w:r w:rsidRPr="00CD1FCD">
        <w:rPr>
          <w:rFonts w:ascii="Times New Roman" w:eastAsia="Times" w:hAnsi="Times New Roman" w:cs="Times New Roman"/>
          <w:color w:val="000000"/>
          <w:sz w:val="24"/>
          <w:szCs w:val="24"/>
        </w:rPr>
        <w:tab/>
        <w:t>11/14</w:t>
      </w:r>
      <w:r>
        <w:rPr>
          <w:rFonts w:ascii="Times New Roman" w:eastAsia="Times" w:hAnsi="Times New Roman" w:cs="Times New Roman"/>
          <w:color w:val="000000"/>
          <w:sz w:val="24"/>
          <w:szCs w:val="24"/>
        </w:rPr>
        <w:t>&amp;15</w:t>
      </w:r>
      <w:r w:rsidRPr="00CD1FCD">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 xml:space="preserve"> </w:t>
      </w:r>
      <w:r w:rsidRPr="00CD1FCD">
        <w:rPr>
          <w:rFonts w:ascii="Times New Roman" w:eastAsia="Times New Roman" w:hAnsi="Times New Roman" w:cs="Times New Roman"/>
          <w:color w:val="000000"/>
          <w:sz w:val="24"/>
          <w:szCs w:val="24"/>
        </w:rPr>
        <w:t>GML</w:t>
      </w:r>
      <w:r w:rsidRPr="00CD1FCD">
        <w:rPr>
          <w:rFonts w:ascii="Times New Roman" w:eastAsia="Times" w:hAnsi="Times New Roman" w:cs="Times New Roman"/>
          <w:color w:val="000000"/>
          <w:sz w:val="24"/>
          <w:szCs w:val="24"/>
        </w:rPr>
        <w:t>: KS NE, Dred Scott &amp; Lincoln Douglas</w:t>
      </w:r>
      <w:r>
        <w:rPr>
          <w:rFonts w:ascii="Times New Roman" w:eastAsia="Times" w:hAnsi="Times New Roman" w:cs="Times New Roman"/>
          <w:color w:val="000000"/>
          <w:sz w:val="24"/>
          <w:szCs w:val="24"/>
        </w:rPr>
        <w:t xml:space="preserve"> / </w:t>
      </w:r>
      <w:r>
        <w:rPr>
          <w:rFonts w:ascii="Times New Roman" w:eastAsia="Times" w:hAnsi="Times New Roman" w:cs="Times New Roman"/>
          <w:color w:val="FF0000"/>
          <w:sz w:val="24"/>
          <w:szCs w:val="24"/>
        </w:rPr>
        <w:t xml:space="preserve">Bring devices </w:t>
      </w:r>
      <w:r w:rsidRPr="00B90496">
        <w:rPr>
          <w:rFonts w:ascii="Times New Roman" w:eastAsia="Times" w:hAnsi="Times New Roman" w:cs="Times New Roman"/>
          <w:b/>
          <w:bCs/>
          <w:color w:val="FF0000"/>
          <w:sz w:val="24"/>
          <w:szCs w:val="24"/>
        </w:rPr>
        <w:t>– In Class Foner &amp; Berwanger Readings – Outlines due 11/17 @ 10pm GML pp 490-495</w:t>
      </w:r>
    </w:p>
    <w:p w14:paraId="757F1201"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color w:val="000000"/>
          <w:sz w:val="24"/>
          <w:szCs w:val="24"/>
        </w:rPr>
      </w:pPr>
      <w:r w:rsidRPr="00CD1FCD">
        <w:rPr>
          <w:rFonts w:ascii="Times New Roman" w:eastAsia="Times" w:hAnsi="Times New Roman" w:cs="Times New Roman"/>
          <w:color w:val="000000"/>
          <w:sz w:val="24"/>
          <w:szCs w:val="24"/>
        </w:rPr>
        <w:t>W</w:t>
      </w:r>
      <w:r w:rsidRPr="00CD1FCD">
        <w:rPr>
          <w:rFonts w:ascii="Times New Roman" w:eastAsia="Times" w:hAnsi="Times New Roman" w:cs="Times New Roman"/>
          <w:color w:val="000000"/>
          <w:sz w:val="24"/>
          <w:szCs w:val="24"/>
        </w:rPr>
        <w:tab/>
        <w:t>11/16</w:t>
      </w:r>
      <w:r w:rsidRPr="00CD1FCD">
        <w:rPr>
          <w:rFonts w:ascii="Times New Roman" w:eastAsia="Times" w:hAnsi="Times New Roman" w:cs="Times New Roman"/>
          <w:color w:val="000000"/>
          <w:sz w:val="24"/>
          <w:szCs w:val="24"/>
        </w:rPr>
        <w:tab/>
      </w:r>
      <w:r w:rsidRPr="00CD1FCD">
        <w:rPr>
          <w:rFonts w:ascii="Times New Roman" w:eastAsia="Times New Roman" w:hAnsi="Times New Roman" w:cs="Times New Roman"/>
          <w:color w:val="000000"/>
          <w:sz w:val="24"/>
          <w:szCs w:val="24"/>
        </w:rPr>
        <w:t>GML</w:t>
      </w:r>
      <w:r w:rsidRPr="00CD1FCD">
        <w:rPr>
          <w:rFonts w:ascii="Times New Roman" w:eastAsia="Times" w:hAnsi="Times New Roman" w:cs="Times New Roman"/>
          <w:color w:val="000000"/>
          <w:sz w:val="24"/>
          <w:szCs w:val="24"/>
        </w:rPr>
        <w:t xml:space="preserve">: </w:t>
      </w:r>
      <w:r w:rsidRPr="00CD1FCD">
        <w:rPr>
          <w:rFonts w:ascii="Times-Roman" w:eastAsia="Times New Roman" w:hAnsi="Times-Roman" w:cs="Times New Roman"/>
          <w:color w:val="000000"/>
          <w:sz w:val="24"/>
          <w:szCs w:val="20"/>
        </w:rPr>
        <w:t>1860 Election &amp; War</w:t>
      </w:r>
      <w:r w:rsidRPr="00CD1FCD">
        <w:rPr>
          <w:rFonts w:ascii="Times New Roman" w:eastAsia="Times" w:hAnsi="Times New Roman" w:cs="Times New Roman"/>
          <w:b/>
          <w:bCs/>
          <w:color w:val="000000"/>
          <w:sz w:val="24"/>
          <w:szCs w:val="24"/>
        </w:rPr>
        <w:t xml:space="preserve"> </w:t>
      </w:r>
      <w:r>
        <w:rPr>
          <w:rFonts w:ascii="Times New Roman" w:eastAsia="Times" w:hAnsi="Times New Roman" w:cs="Times New Roman"/>
          <w:b/>
          <w:bCs/>
          <w:color w:val="000000"/>
          <w:sz w:val="24"/>
          <w:szCs w:val="24"/>
        </w:rPr>
        <w:t>GML 588-560</w:t>
      </w:r>
    </w:p>
    <w:p w14:paraId="26E2A1BB" w14:textId="36515DFB"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color w:val="000000"/>
          <w:sz w:val="24"/>
          <w:szCs w:val="24"/>
        </w:rPr>
      </w:pPr>
      <w:r w:rsidRPr="00CD1FCD">
        <w:rPr>
          <w:rFonts w:ascii="Times New Roman" w:eastAsia="Times" w:hAnsi="Times New Roman" w:cs="Times New Roman"/>
          <w:color w:val="000000"/>
          <w:sz w:val="24"/>
          <w:szCs w:val="24"/>
        </w:rPr>
        <w:t>R</w:t>
      </w:r>
      <w:r w:rsidRPr="00CD1FCD">
        <w:rPr>
          <w:rFonts w:ascii="Times New Roman" w:eastAsia="Times" w:hAnsi="Times New Roman" w:cs="Times New Roman"/>
          <w:color w:val="000000"/>
          <w:sz w:val="24"/>
          <w:szCs w:val="24"/>
        </w:rPr>
        <w:tab/>
        <w:t>11/17</w:t>
      </w:r>
      <w:r w:rsidRPr="00CD1FCD">
        <w:rPr>
          <w:rFonts w:ascii="Times New Roman" w:eastAsia="Times" w:hAnsi="Times New Roman" w:cs="Times New Roman"/>
          <w:color w:val="000000"/>
          <w:sz w:val="24"/>
          <w:szCs w:val="24"/>
        </w:rPr>
        <w:tab/>
      </w:r>
      <w:r>
        <w:rPr>
          <w:rFonts w:ascii="Times New Roman" w:eastAsia="Times" w:hAnsi="Times New Roman" w:cs="Times New Roman"/>
          <w:color w:val="000000"/>
          <w:sz w:val="24"/>
          <w:szCs w:val="24"/>
        </w:rPr>
        <w:t>GML – Continue War</w:t>
      </w:r>
      <w:r>
        <w:rPr>
          <w:rFonts w:ascii="Times New Roman" w:eastAsia="Times" w:hAnsi="Times New Roman" w:cs="Times New Roman"/>
          <w:color w:val="000000"/>
          <w:sz w:val="24"/>
          <w:szCs w:val="24"/>
        </w:rPr>
        <w:t xml:space="preserve"> – 10 </w:t>
      </w:r>
      <w:proofErr w:type="gramStart"/>
      <w:r>
        <w:rPr>
          <w:rFonts w:ascii="Times New Roman" w:eastAsia="Times" w:hAnsi="Times New Roman" w:cs="Times New Roman"/>
          <w:color w:val="000000"/>
          <w:sz w:val="24"/>
          <w:szCs w:val="24"/>
        </w:rPr>
        <w:t>minute</w:t>
      </w:r>
      <w:proofErr w:type="gramEnd"/>
      <w:r>
        <w:rPr>
          <w:rFonts w:ascii="Times New Roman" w:eastAsia="Times" w:hAnsi="Times New Roman" w:cs="Times New Roman"/>
          <w:color w:val="000000"/>
          <w:sz w:val="24"/>
          <w:szCs w:val="24"/>
        </w:rPr>
        <w:t xml:space="preserve"> in class survey</w:t>
      </w:r>
    </w:p>
    <w:p w14:paraId="5F635607" w14:textId="05031DD5"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
          <w:color w:val="000000"/>
          <w:sz w:val="24"/>
          <w:szCs w:val="24"/>
        </w:rPr>
      </w:pPr>
      <w:r w:rsidRPr="00CD1FCD">
        <w:rPr>
          <w:rFonts w:ascii="Times New Roman" w:eastAsia="Times" w:hAnsi="Times New Roman" w:cs="Times New Roman"/>
          <w:color w:val="000000"/>
          <w:sz w:val="24"/>
          <w:szCs w:val="24"/>
        </w:rPr>
        <w:t xml:space="preserve">F </w:t>
      </w:r>
      <w:r w:rsidRPr="00CD1FCD">
        <w:rPr>
          <w:rFonts w:ascii="Times New Roman" w:eastAsia="Times" w:hAnsi="Times New Roman" w:cs="Times New Roman"/>
          <w:color w:val="000000"/>
          <w:sz w:val="24"/>
          <w:szCs w:val="24"/>
        </w:rPr>
        <w:tab/>
        <w:t>11/18</w:t>
      </w:r>
      <w:r>
        <w:rPr>
          <w:rFonts w:ascii="Times New Roman" w:eastAsia="Times" w:hAnsi="Times New Roman" w:cs="Times New Roman"/>
          <w:color w:val="000000"/>
          <w:sz w:val="24"/>
          <w:szCs w:val="24"/>
        </w:rPr>
        <w:tab/>
      </w:r>
      <w:r w:rsidRPr="00C775B7">
        <w:rPr>
          <w:rFonts w:ascii="Times-Roman" w:eastAsia="Times New Roman" w:hAnsi="Times-Roman" w:cs="Times New Roman"/>
          <w:bCs/>
          <w:color w:val="000000"/>
          <w:sz w:val="24"/>
          <w:szCs w:val="20"/>
        </w:rPr>
        <w:t>Finish War</w:t>
      </w:r>
      <w:r>
        <w:rPr>
          <w:rFonts w:ascii="Times-Roman" w:eastAsia="Times New Roman" w:hAnsi="Times-Roman" w:cs="Times New Roman"/>
          <w:b/>
          <w:color w:val="000000"/>
          <w:sz w:val="24"/>
          <w:szCs w:val="20"/>
        </w:rPr>
        <w:t xml:space="preserve"> &amp; </w:t>
      </w:r>
      <w:r w:rsidRPr="00241C0B">
        <w:rPr>
          <w:rFonts w:ascii="Times-Roman" w:eastAsia="Times New Roman" w:hAnsi="Times-Roman" w:cs="Times New Roman"/>
          <w:b/>
          <w:color w:val="FF0000"/>
          <w:sz w:val="24"/>
          <w:szCs w:val="20"/>
        </w:rPr>
        <w:t>Berwanger &amp; Foner Quiz (15) Outline (30)</w:t>
      </w:r>
      <w:r>
        <w:rPr>
          <w:rFonts w:ascii="Times-Roman" w:eastAsia="Times New Roman" w:hAnsi="Times-Roman" w:cs="Times New Roman"/>
          <w:b/>
          <w:color w:val="FF0000"/>
          <w:sz w:val="24"/>
          <w:szCs w:val="20"/>
        </w:rPr>
        <w:t xml:space="preserve"> GML 564-567</w:t>
      </w:r>
      <w:r>
        <w:rPr>
          <w:rFonts w:ascii="Times-Roman" w:eastAsia="Times New Roman" w:hAnsi="Times-Roman" w:cs="Times New Roman"/>
          <w:b/>
          <w:color w:val="FF0000"/>
          <w:sz w:val="24"/>
          <w:szCs w:val="20"/>
        </w:rPr>
        <w:t xml:space="preserve"> 10 </w:t>
      </w:r>
      <w:proofErr w:type="gramStart"/>
      <w:r>
        <w:rPr>
          <w:rFonts w:ascii="Times-Roman" w:eastAsia="Times New Roman" w:hAnsi="Times-Roman" w:cs="Times New Roman"/>
          <w:b/>
          <w:color w:val="FF0000"/>
          <w:sz w:val="24"/>
          <w:szCs w:val="20"/>
        </w:rPr>
        <w:t>minute</w:t>
      </w:r>
      <w:proofErr w:type="gramEnd"/>
      <w:r>
        <w:rPr>
          <w:rFonts w:ascii="Times-Roman" w:eastAsia="Times New Roman" w:hAnsi="Times-Roman" w:cs="Times New Roman"/>
          <w:b/>
          <w:color w:val="FF0000"/>
          <w:sz w:val="24"/>
          <w:szCs w:val="20"/>
        </w:rPr>
        <w:t xml:space="preserve"> in class survey</w:t>
      </w:r>
    </w:p>
    <w:p w14:paraId="00E8353F"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color w:val="000000"/>
          <w:sz w:val="24"/>
          <w:szCs w:val="24"/>
        </w:rPr>
      </w:pPr>
    </w:p>
    <w:p w14:paraId="674F582C"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
          <w:bCs/>
          <w:color w:val="000000"/>
          <w:sz w:val="24"/>
          <w:szCs w:val="24"/>
          <w:u w:val="single"/>
        </w:rPr>
      </w:pPr>
      <w:r w:rsidRPr="00CD1FCD">
        <w:rPr>
          <w:rFonts w:ascii="Times New Roman" w:eastAsia="Times" w:hAnsi="Times New Roman" w:cs="Times New Roman"/>
          <w:b/>
          <w:bCs/>
          <w:color w:val="000000"/>
          <w:sz w:val="24"/>
          <w:szCs w:val="24"/>
          <w:u w:val="single"/>
        </w:rPr>
        <w:t>WEEK 16</w:t>
      </w:r>
      <w:r w:rsidRPr="00CD1FCD">
        <w:rPr>
          <w:rFonts w:ascii="Times New Roman" w:eastAsia="Times" w:hAnsi="Times New Roman" w:cs="Times New Roman"/>
          <w:b/>
          <w:bCs/>
          <w:color w:val="000000"/>
          <w:sz w:val="24"/>
          <w:szCs w:val="24"/>
          <w:u w:val="single"/>
        </w:rPr>
        <w:tab/>
      </w:r>
      <w:proofErr w:type="gramStart"/>
      <w:r w:rsidRPr="00CD1FCD">
        <w:rPr>
          <w:rFonts w:ascii="Times New Roman" w:eastAsia="Times" w:hAnsi="Times New Roman" w:cs="Times New Roman"/>
          <w:b/>
          <w:bCs/>
          <w:color w:val="000000"/>
          <w:sz w:val="24"/>
          <w:szCs w:val="24"/>
          <w:u w:val="single"/>
        </w:rPr>
        <w:t>MODUALR  SCHEDULE</w:t>
      </w:r>
      <w:proofErr w:type="gramEnd"/>
      <w:r w:rsidRPr="00CD1FCD">
        <w:rPr>
          <w:rFonts w:ascii="Times New Roman" w:eastAsia="Times" w:hAnsi="Times New Roman" w:cs="Times New Roman"/>
          <w:b/>
          <w:bCs/>
          <w:color w:val="000000"/>
          <w:sz w:val="24"/>
          <w:szCs w:val="24"/>
          <w:u w:val="single"/>
        </w:rPr>
        <w:t xml:space="preserve"> </w:t>
      </w:r>
    </w:p>
    <w:p w14:paraId="69F68938" w14:textId="77777777" w:rsidR="00B90496" w:rsidRPr="00CD1FCD" w:rsidRDefault="00B90496" w:rsidP="00B90496">
      <w:pPr>
        <w:tabs>
          <w:tab w:val="left" w:pos="540"/>
          <w:tab w:val="left" w:pos="1530"/>
          <w:tab w:val="left" w:pos="2700"/>
        </w:tabs>
        <w:spacing w:after="0" w:line="240" w:lineRule="auto"/>
        <w:rPr>
          <w:rFonts w:ascii="Times-Roman" w:eastAsia="Times New Roman" w:hAnsi="Times-Roman" w:cs="Times New Roman"/>
          <w:b/>
          <w:color w:val="000000"/>
          <w:sz w:val="24"/>
          <w:szCs w:val="20"/>
        </w:rPr>
      </w:pPr>
      <w:r w:rsidRPr="00CD1FCD">
        <w:rPr>
          <w:rFonts w:ascii="Times New Roman" w:eastAsia="Times" w:hAnsi="Times New Roman" w:cs="Times New Roman"/>
          <w:color w:val="000000"/>
          <w:sz w:val="24"/>
          <w:szCs w:val="24"/>
        </w:rPr>
        <w:t>M</w:t>
      </w:r>
      <w:r w:rsidRPr="00CD1FCD">
        <w:rPr>
          <w:rFonts w:ascii="Times New Roman" w:eastAsia="Times" w:hAnsi="Times New Roman" w:cs="Times New Roman"/>
          <w:color w:val="000000"/>
          <w:sz w:val="24"/>
          <w:szCs w:val="24"/>
        </w:rPr>
        <w:tab/>
        <w:t>11/21-22</w:t>
      </w:r>
      <w:r w:rsidRPr="00CD1FCD">
        <w:rPr>
          <w:rFonts w:ascii="Times New Roman" w:eastAsia="Times" w:hAnsi="Times New Roman" w:cs="Times New Roman"/>
          <w:color w:val="000000"/>
          <w:sz w:val="24"/>
          <w:szCs w:val="24"/>
        </w:rPr>
        <w:tab/>
      </w:r>
      <w:r w:rsidRPr="00CD1FCD">
        <w:rPr>
          <w:rFonts w:ascii="Times New Roman" w:eastAsia="Times New Roman" w:hAnsi="Times New Roman" w:cs="Times New Roman"/>
          <w:color w:val="000000"/>
          <w:sz w:val="24"/>
          <w:szCs w:val="24"/>
        </w:rPr>
        <w:t>GML</w:t>
      </w:r>
      <w:r w:rsidRPr="00CD1FCD">
        <w:rPr>
          <w:rFonts w:ascii="Times New Roman" w:eastAsia="Times" w:hAnsi="Times New Roman" w:cs="Times New Roman"/>
          <w:color w:val="000000"/>
          <w:sz w:val="24"/>
          <w:szCs w:val="24"/>
        </w:rPr>
        <w:t xml:space="preserve">:  Ch 15 Reconstruction </w:t>
      </w:r>
      <w:r>
        <w:rPr>
          <w:rFonts w:ascii="Times New Roman" w:eastAsia="Times" w:hAnsi="Times New Roman" w:cs="Times New Roman"/>
          <w:color w:val="000000"/>
          <w:sz w:val="24"/>
          <w:szCs w:val="24"/>
        </w:rPr>
        <w:t>/ Unit 5 Review GML 572-577</w:t>
      </w:r>
    </w:p>
    <w:p w14:paraId="31FB0A9A"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
          <w:color w:val="000000"/>
          <w:sz w:val="24"/>
          <w:szCs w:val="24"/>
        </w:rPr>
      </w:pPr>
      <w:r w:rsidRPr="00CD1FCD">
        <w:rPr>
          <w:rFonts w:ascii="Times New Roman" w:eastAsia="Times" w:hAnsi="Times New Roman" w:cs="Times New Roman"/>
          <w:color w:val="000000"/>
          <w:sz w:val="24"/>
          <w:szCs w:val="24"/>
        </w:rPr>
        <w:t>W</w:t>
      </w:r>
      <w:r w:rsidRPr="00CD1FCD">
        <w:rPr>
          <w:rFonts w:ascii="Times New Roman" w:eastAsia="Times" w:hAnsi="Times New Roman" w:cs="Times New Roman"/>
          <w:color w:val="000000"/>
          <w:sz w:val="24"/>
          <w:szCs w:val="24"/>
        </w:rPr>
        <w:tab/>
        <w:t>11/23</w:t>
      </w:r>
      <w:r w:rsidRPr="00CD1FCD">
        <w:rPr>
          <w:rFonts w:ascii="Times-Roman" w:eastAsia="Times New Roman" w:hAnsi="Times-Roman" w:cs="Times New Roman"/>
          <w:color w:val="000000"/>
          <w:sz w:val="24"/>
          <w:szCs w:val="20"/>
        </w:rPr>
        <w:t xml:space="preserve"> </w:t>
      </w:r>
      <w:r w:rsidRPr="00CD1FCD">
        <w:rPr>
          <w:rFonts w:ascii="Times-Roman" w:eastAsia="Times New Roman" w:hAnsi="Times-Roman" w:cs="Times New Roman"/>
          <w:color w:val="000000"/>
          <w:sz w:val="24"/>
          <w:szCs w:val="20"/>
        </w:rPr>
        <w:tab/>
      </w:r>
      <w:r w:rsidRPr="00CD1FCD">
        <w:rPr>
          <w:rFonts w:ascii="Times New Roman" w:eastAsia="Times New Roman" w:hAnsi="Times New Roman" w:cs="Times New Roman"/>
          <w:color w:val="000000"/>
          <w:sz w:val="24"/>
          <w:szCs w:val="24"/>
        </w:rPr>
        <w:t>GML</w:t>
      </w:r>
      <w:r w:rsidRPr="00CD1FCD">
        <w:rPr>
          <w:rFonts w:ascii="Times New Roman" w:eastAsia="Times" w:hAnsi="Times New Roman" w:cs="Times New Roman"/>
          <w:color w:val="000000"/>
          <w:sz w:val="24"/>
          <w:szCs w:val="24"/>
        </w:rPr>
        <w:t xml:space="preserve">:  </w:t>
      </w:r>
      <w:r w:rsidRPr="00CD1FCD">
        <w:rPr>
          <w:rFonts w:ascii="Times-Roman" w:eastAsia="Times New Roman" w:hAnsi="Times-Roman" w:cs="Times New Roman"/>
          <w:color w:val="000000"/>
          <w:sz w:val="24"/>
          <w:szCs w:val="20"/>
        </w:rPr>
        <w:t xml:space="preserve">Ch. 15 </w:t>
      </w:r>
      <w:r w:rsidRPr="00CD1FCD">
        <w:rPr>
          <w:rFonts w:ascii="Times New Roman" w:eastAsia="Times" w:hAnsi="Times New Roman" w:cs="Times New Roman"/>
          <w:bCs/>
          <w:color w:val="000000"/>
          <w:sz w:val="24"/>
          <w:szCs w:val="24"/>
        </w:rPr>
        <w:t>Election 1876 &amp; End of Reconstruction</w:t>
      </w:r>
      <w:r w:rsidRPr="00CD1FCD">
        <w:rPr>
          <w:rFonts w:ascii="Times New Roman" w:eastAsia="Times" w:hAnsi="Times New Roman" w:cs="Times New Roman"/>
          <w:b/>
          <w:color w:val="000000"/>
          <w:sz w:val="24"/>
          <w:szCs w:val="24"/>
        </w:rPr>
        <w:t xml:space="preserve"> </w:t>
      </w:r>
      <w:r>
        <w:rPr>
          <w:rFonts w:ascii="Times New Roman" w:eastAsia="Times" w:hAnsi="Times New Roman" w:cs="Times New Roman"/>
          <w:b/>
          <w:color w:val="000000"/>
          <w:sz w:val="24"/>
          <w:szCs w:val="24"/>
        </w:rPr>
        <w:t>GML 588-593</w:t>
      </w:r>
    </w:p>
    <w:p w14:paraId="06D286F2"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
          <w:color w:val="000000"/>
          <w:sz w:val="24"/>
          <w:szCs w:val="24"/>
        </w:rPr>
      </w:pPr>
      <w:r w:rsidRPr="00CD1FCD">
        <w:rPr>
          <w:rFonts w:ascii="Times New Roman" w:eastAsia="Times" w:hAnsi="Times New Roman" w:cs="Times New Roman"/>
          <w:bCs/>
          <w:color w:val="000000"/>
          <w:sz w:val="24"/>
          <w:szCs w:val="24"/>
        </w:rPr>
        <w:t>Th</w:t>
      </w:r>
      <w:r w:rsidRPr="00CD1FCD">
        <w:rPr>
          <w:rFonts w:ascii="Times New Roman" w:eastAsia="Times" w:hAnsi="Times New Roman" w:cs="Times New Roman"/>
          <w:b/>
          <w:color w:val="000000"/>
          <w:sz w:val="24"/>
          <w:szCs w:val="24"/>
        </w:rPr>
        <w:tab/>
        <w:t>11/24</w:t>
      </w:r>
      <w:r w:rsidRPr="00CD1FCD">
        <w:rPr>
          <w:rFonts w:ascii="Times New Roman" w:eastAsia="Times" w:hAnsi="Times New Roman" w:cs="Times New Roman"/>
          <w:b/>
          <w:color w:val="000000"/>
          <w:sz w:val="24"/>
          <w:szCs w:val="24"/>
        </w:rPr>
        <w:tab/>
        <w:t>THANKSGIVING</w:t>
      </w:r>
    </w:p>
    <w:p w14:paraId="558FB2F3"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
          <w:color w:val="000000"/>
          <w:sz w:val="24"/>
          <w:szCs w:val="24"/>
        </w:rPr>
      </w:pPr>
      <w:r w:rsidRPr="00CD1FCD">
        <w:rPr>
          <w:rFonts w:ascii="Times New Roman" w:eastAsia="Times" w:hAnsi="Times New Roman" w:cs="Times New Roman"/>
          <w:bCs/>
          <w:color w:val="000000"/>
          <w:sz w:val="24"/>
          <w:szCs w:val="24"/>
        </w:rPr>
        <w:t>F</w:t>
      </w:r>
      <w:r w:rsidRPr="00CD1FCD">
        <w:rPr>
          <w:rFonts w:ascii="Times New Roman" w:eastAsia="Times" w:hAnsi="Times New Roman" w:cs="Times New Roman"/>
          <w:b/>
          <w:color w:val="000000"/>
          <w:sz w:val="24"/>
          <w:szCs w:val="24"/>
        </w:rPr>
        <w:tab/>
        <w:t>11/25</w:t>
      </w:r>
      <w:r w:rsidRPr="00CD1FCD">
        <w:rPr>
          <w:rFonts w:ascii="Times New Roman" w:eastAsia="Times" w:hAnsi="Times New Roman" w:cs="Times New Roman"/>
          <w:b/>
          <w:color w:val="000000"/>
          <w:sz w:val="24"/>
          <w:szCs w:val="24"/>
        </w:rPr>
        <w:tab/>
        <w:t>THANKSGIVING</w:t>
      </w:r>
    </w:p>
    <w:p w14:paraId="04D10799" w14:textId="77777777" w:rsidR="00B90496" w:rsidRPr="00CD1FCD" w:rsidRDefault="00B90496" w:rsidP="00B90496">
      <w:pPr>
        <w:tabs>
          <w:tab w:val="left" w:pos="540"/>
          <w:tab w:val="left" w:pos="1530"/>
          <w:tab w:val="left" w:pos="2700"/>
        </w:tabs>
        <w:spacing w:after="0" w:line="240" w:lineRule="auto"/>
        <w:rPr>
          <w:rFonts w:ascii="Times New Roman" w:eastAsia="Times" w:hAnsi="Times New Roman" w:cs="Times New Roman"/>
          <w:b/>
          <w:color w:val="000000"/>
          <w:sz w:val="24"/>
          <w:szCs w:val="24"/>
        </w:rPr>
      </w:pPr>
    </w:p>
    <w:p w14:paraId="621D1A99" w14:textId="77777777" w:rsidR="00B90496" w:rsidRPr="00CD1FCD" w:rsidRDefault="00B90496" w:rsidP="00B90496">
      <w:pPr>
        <w:tabs>
          <w:tab w:val="left" w:pos="540"/>
          <w:tab w:val="left" w:pos="1530"/>
        </w:tabs>
        <w:spacing w:after="0" w:line="240" w:lineRule="auto"/>
        <w:rPr>
          <w:rFonts w:ascii="Times New Roman" w:eastAsia="Calibri" w:hAnsi="Times New Roman" w:cs="Times New Roman"/>
          <w:b/>
          <w:color w:val="000000"/>
          <w:sz w:val="24"/>
          <w:szCs w:val="24"/>
          <w:u w:val="single"/>
        </w:rPr>
      </w:pPr>
      <w:r w:rsidRPr="00CD1FCD">
        <w:rPr>
          <w:rFonts w:ascii="Times New Roman" w:eastAsia="Calibri" w:hAnsi="Times New Roman" w:cs="Times New Roman"/>
          <w:b/>
          <w:color w:val="000000"/>
          <w:sz w:val="24"/>
          <w:szCs w:val="24"/>
          <w:u w:val="single"/>
        </w:rPr>
        <w:t>WEEK 17</w:t>
      </w:r>
      <w:r w:rsidRPr="00CD1FCD">
        <w:rPr>
          <w:rFonts w:ascii="Times New Roman" w:eastAsia="Calibri" w:hAnsi="Times New Roman" w:cs="Times New Roman"/>
          <w:b/>
          <w:color w:val="000000"/>
          <w:sz w:val="24"/>
          <w:szCs w:val="24"/>
          <w:u w:val="single"/>
        </w:rPr>
        <w:tab/>
        <w:t xml:space="preserve">MODULAR SCHEDULE </w:t>
      </w:r>
    </w:p>
    <w:p w14:paraId="11924B42" w14:textId="585B977A" w:rsidR="00B90496" w:rsidRPr="00CD1FCD" w:rsidRDefault="00B90496" w:rsidP="00B90496">
      <w:pPr>
        <w:tabs>
          <w:tab w:val="left" w:pos="540"/>
          <w:tab w:val="left" w:pos="1530"/>
        </w:tabs>
        <w:spacing w:after="0" w:line="240" w:lineRule="auto"/>
        <w:rPr>
          <w:rFonts w:ascii="Times New Roman" w:eastAsia="Calibri" w:hAnsi="Times New Roman" w:cs="Times New Roman"/>
          <w:color w:val="000000"/>
          <w:sz w:val="24"/>
          <w:szCs w:val="24"/>
        </w:rPr>
      </w:pPr>
      <w:r w:rsidRPr="00CD1FCD">
        <w:rPr>
          <w:rFonts w:ascii="Times New Roman" w:eastAsia="Calibri" w:hAnsi="Times New Roman" w:cs="Times New Roman"/>
          <w:color w:val="000000"/>
          <w:sz w:val="24"/>
          <w:szCs w:val="24"/>
        </w:rPr>
        <w:t xml:space="preserve">MT </w:t>
      </w:r>
      <w:r w:rsidRPr="00CD1FCD">
        <w:rPr>
          <w:rFonts w:ascii="Times New Roman" w:eastAsia="Calibri" w:hAnsi="Times New Roman" w:cs="Times New Roman"/>
          <w:color w:val="000000"/>
          <w:sz w:val="24"/>
          <w:szCs w:val="24"/>
        </w:rPr>
        <w:tab/>
        <w:t>11/28-29</w:t>
      </w:r>
      <w:r w:rsidRPr="00CD1FCD">
        <w:rPr>
          <w:rFonts w:ascii="Times New Roman" w:eastAsia="Calibri" w:hAnsi="Times New Roman" w:cs="Times New Roman"/>
          <w:color w:val="000000"/>
          <w:sz w:val="24"/>
          <w:szCs w:val="24"/>
        </w:rPr>
        <w:tab/>
      </w:r>
      <w:r w:rsidRPr="00B90496">
        <w:rPr>
          <w:rFonts w:ascii="Times New Roman" w:eastAsia="Calibri" w:hAnsi="Times New Roman" w:cs="Times New Roman"/>
          <w:b/>
          <w:bCs/>
          <w:color w:val="000000"/>
          <w:sz w:val="24"/>
          <w:szCs w:val="24"/>
        </w:rPr>
        <w:t>BEGIN UNIT 6</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Westward Expansion</w:t>
      </w:r>
      <w:r w:rsidRPr="00CD1FC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CD1FCD">
        <w:rPr>
          <w:rFonts w:ascii="Times New Roman" w:eastAsia="Calibri" w:hAnsi="Times New Roman" w:cs="Times New Roman"/>
          <w:b/>
          <w:color w:val="000000"/>
          <w:sz w:val="24"/>
          <w:szCs w:val="24"/>
        </w:rPr>
        <w:t xml:space="preserve">Unit 5 Terms </w:t>
      </w:r>
    </w:p>
    <w:p w14:paraId="345DD721" w14:textId="77777777" w:rsidR="00B90496" w:rsidRPr="00CD1FCD" w:rsidRDefault="00B90496" w:rsidP="00B90496">
      <w:pPr>
        <w:tabs>
          <w:tab w:val="left" w:pos="540"/>
          <w:tab w:val="left" w:pos="1530"/>
        </w:tabs>
        <w:spacing w:after="0" w:line="240" w:lineRule="auto"/>
        <w:rPr>
          <w:rFonts w:ascii="Times New Roman" w:eastAsia="Times" w:hAnsi="Times New Roman" w:cs="Times New Roman"/>
          <w:b/>
          <w:color w:val="000000"/>
          <w:sz w:val="24"/>
          <w:szCs w:val="24"/>
        </w:rPr>
      </w:pPr>
      <w:r w:rsidRPr="00CD1FCD">
        <w:rPr>
          <w:rFonts w:ascii="Times New Roman" w:eastAsia="Calibri" w:hAnsi="Times New Roman" w:cs="Times New Roman"/>
          <w:color w:val="000000"/>
          <w:sz w:val="24"/>
          <w:szCs w:val="24"/>
        </w:rPr>
        <w:t>W</w:t>
      </w:r>
      <w:r w:rsidRPr="00CD1FCD">
        <w:rPr>
          <w:rFonts w:ascii="Times New Roman" w:eastAsia="Calibri" w:hAnsi="Times New Roman" w:cs="Times New Roman"/>
          <w:color w:val="000000"/>
          <w:sz w:val="24"/>
          <w:szCs w:val="24"/>
        </w:rPr>
        <w:tab/>
        <w:t>11/30</w:t>
      </w:r>
      <w:r w:rsidRPr="00CD1FCD">
        <w:rPr>
          <w:rFonts w:ascii="Times New Roman" w:eastAsia="Calibri" w:hAnsi="Times New Roman" w:cs="Times New Roman"/>
          <w:color w:val="000000"/>
          <w:sz w:val="24"/>
          <w:szCs w:val="24"/>
        </w:rPr>
        <w:tab/>
      </w:r>
      <w:r w:rsidRPr="00CD1FCD">
        <w:rPr>
          <w:rFonts w:ascii="Times New Roman" w:eastAsia="Times New Roman" w:hAnsi="Times New Roman" w:cs="Times New Roman"/>
          <w:color w:val="000000"/>
          <w:sz w:val="24"/>
          <w:szCs w:val="24"/>
        </w:rPr>
        <w:t>GML</w:t>
      </w:r>
      <w:r w:rsidRPr="00CD1FC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West Expansion</w:t>
      </w:r>
      <w:r w:rsidRPr="00CD1FCD">
        <w:rPr>
          <w:rFonts w:ascii="Times New Roman" w:eastAsia="Times" w:hAnsi="Times New Roman" w:cs="Times New Roman"/>
          <w:b/>
          <w:color w:val="000000"/>
          <w:sz w:val="24"/>
          <w:szCs w:val="24"/>
        </w:rPr>
        <w:t xml:space="preserve"> </w:t>
      </w:r>
      <w:bookmarkStart w:id="0" w:name="_Hlk23689526"/>
    </w:p>
    <w:p w14:paraId="0F12D0A7" w14:textId="77777777" w:rsidR="00B90496" w:rsidRPr="00C775B7" w:rsidRDefault="00B90496" w:rsidP="00B90496">
      <w:pPr>
        <w:tabs>
          <w:tab w:val="left" w:pos="540"/>
          <w:tab w:val="left" w:pos="1530"/>
        </w:tabs>
        <w:spacing w:after="0" w:line="240" w:lineRule="auto"/>
        <w:rPr>
          <w:rFonts w:ascii="Times New Roman" w:eastAsia="Calibri" w:hAnsi="Times New Roman" w:cs="Times New Roman"/>
          <w:bCs/>
          <w:color w:val="000000"/>
          <w:sz w:val="24"/>
          <w:szCs w:val="24"/>
        </w:rPr>
      </w:pPr>
      <w:r>
        <w:rPr>
          <w:rFonts w:ascii="Times New Roman" w:eastAsia="Times" w:hAnsi="Times New Roman" w:cs="Times New Roman"/>
          <w:bCs/>
          <w:color w:val="000000"/>
          <w:sz w:val="24"/>
          <w:szCs w:val="24"/>
        </w:rPr>
        <w:t>TH    12/1</w:t>
      </w:r>
      <w:r>
        <w:rPr>
          <w:rFonts w:ascii="Times New Roman" w:eastAsia="Times" w:hAnsi="Times New Roman" w:cs="Times New Roman"/>
          <w:bCs/>
          <w:color w:val="000000"/>
          <w:sz w:val="24"/>
          <w:szCs w:val="24"/>
        </w:rPr>
        <w:tab/>
        <w:t>GML: Industry</w:t>
      </w:r>
    </w:p>
    <w:p w14:paraId="5FDB4AF7" w14:textId="77777777" w:rsidR="00B90496" w:rsidRPr="00CD1FCD" w:rsidRDefault="00B90496" w:rsidP="00B90496">
      <w:pPr>
        <w:tabs>
          <w:tab w:val="left" w:pos="540"/>
          <w:tab w:val="left" w:pos="1530"/>
        </w:tabs>
        <w:spacing w:after="0" w:line="240" w:lineRule="auto"/>
        <w:rPr>
          <w:rFonts w:ascii="Times New Roman" w:eastAsia="Calibri" w:hAnsi="Times New Roman" w:cs="Times New Roman"/>
          <w:bCs/>
          <w:color w:val="000000"/>
          <w:sz w:val="24"/>
          <w:szCs w:val="24"/>
        </w:rPr>
      </w:pPr>
      <w:r w:rsidRPr="00CD1FCD">
        <w:rPr>
          <w:rFonts w:ascii="Times New Roman" w:eastAsia="Calibri" w:hAnsi="Times New Roman" w:cs="Times New Roman"/>
          <w:bCs/>
          <w:color w:val="000000"/>
          <w:sz w:val="24"/>
          <w:szCs w:val="24"/>
        </w:rPr>
        <w:t>F</w:t>
      </w:r>
      <w:r w:rsidRPr="00CD1FCD">
        <w:rPr>
          <w:rFonts w:ascii="Times New Roman" w:eastAsia="Calibri" w:hAnsi="Times New Roman" w:cs="Times New Roman"/>
          <w:bCs/>
          <w:color w:val="000000"/>
          <w:sz w:val="24"/>
          <w:szCs w:val="24"/>
        </w:rPr>
        <w:tab/>
        <w:t>12/2</w:t>
      </w:r>
      <w:r w:rsidRPr="00CD1FCD">
        <w:rPr>
          <w:rFonts w:ascii="Times New Roman" w:eastAsia="Calibri" w:hAnsi="Times New Roman" w:cs="Times New Roman"/>
          <w:bCs/>
          <w:color w:val="000000"/>
          <w:sz w:val="24"/>
          <w:szCs w:val="24"/>
        </w:rPr>
        <w:tab/>
      </w:r>
      <w:bookmarkEnd w:id="0"/>
      <w:r w:rsidRPr="00CD1FCD">
        <w:rPr>
          <w:rFonts w:ascii="Times New Roman" w:eastAsia="Times" w:hAnsi="Times New Roman" w:cs="Times New Roman"/>
          <w:b/>
          <w:color w:val="000000"/>
          <w:sz w:val="24"/>
          <w:szCs w:val="24"/>
        </w:rPr>
        <w:t xml:space="preserve">Unit 5 Exam (100) </w:t>
      </w:r>
    </w:p>
    <w:p w14:paraId="7AD7DDB0" w14:textId="77777777" w:rsidR="00B90496" w:rsidRDefault="00B90496" w:rsidP="00B90496"/>
    <w:p w14:paraId="06CE12DF" w14:textId="77777777" w:rsidR="00B90496" w:rsidRDefault="00B90496" w:rsidP="00B90496">
      <w:pPr>
        <w:spacing w:after="0"/>
      </w:pPr>
    </w:p>
    <w:p w14:paraId="1174E006" w14:textId="77777777" w:rsidR="00F97894" w:rsidRPr="00F97894" w:rsidRDefault="00F97894" w:rsidP="00F97894">
      <w:pPr>
        <w:pStyle w:val="ListParagraph"/>
        <w:spacing w:after="0"/>
        <w:rPr>
          <w:b/>
        </w:rPr>
      </w:pPr>
    </w:p>
    <w:p w14:paraId="088BB007" w14:textId="77777777" w:rsidR="00635CD5" w:rsidRPr="00635CD5" w:rsidRDefault="00635CD5" w:rsidP="00B93EA5">
      <w:pPr>
        <w:spacing w:after="0"/>
        <w:rPr>
          <w:b/>
          <w:sz w:val="24"/>
          <w:szCs w:val="24"/>
          <w:u w:val="single"/>
        </w:rPr>
      </w:pPr>
    </w:p>
    <w:sectPr w:rsidR="00635CD5" w:rsidRPr="00635CD5" w:rsidSect="00B93EA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6F05"/>
    <w:multiLevelType w:val="hybridMultilevel"/>
    <w:tmpl w:val="9EFE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23AA7"/>
    <w:multiLevelType w:val="hybridMultilevel"/>
    <w:tmpl w:val="C1E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6317"/>
    <w:multiLevelType w:val="hybridMultilevel"/>
    <w:tmpl w:val="818E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B5558"/>
    <w:multiLevelType w:val="hybridMultilevel"/>
    <w:tmpl w:val="A61C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37473">
    <w:abstractNumId w:val="3"/>
  </w:num>
  <w:num w:numId="2" w16cid:durableId="1149059599">
    <w:abstractNumId w:val="1"/>
  </w:num>
  <w:num w:numId="3" w16cid:durableId="367416401">
    <w:abstractNumId w:val="0"/>
  </w:num>
  <w:num w:numId="4" w16cid:durableId="914826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A5"/>
    <w:rsid w:val="000A299D"/>
    <w:rsid w:val="001323FA"/>
    <w:rsid w:val="00170765"/>
    <w:rsid w:val="00226E5D"/>
    <w:rsid w:val="00296804"/>
    <w:rsid w:val="002F350A"/>
    <w:rsid w:val="003005B1"/>
    <w:rsid w:val="003A52EB"/>
    <w:rsid w:val="004A0650"/>
    <w:rsid w:val="004A3099"/>
    <w:rsid w:val="0052717F"/>
    <w:rsid w:val="00635CD5"/>
    <w:rsid w:val="0077783D"/>
    <w:rsid w:val="0079492B"/>
    <w:rsid w:val="008351D7"/>
    <w:rsid w:val="008D767F"/>
    <w:rsid w:val="00953C81"/>
    <w:rsid w:val="00B17B2B"/>
    <w:rsid w:val="00B90496"/>
    <w:rsid w:val="00B93EA5"/>
    <w:rsid w:val="00C569B7"/>
    <w:rsid w:val="00C862A1"/>
    <w:rsid w:val="00D1496E"/>
    <w:rsid w:val="00D14DD4"/>
    <w:rsid w:val="00D7518F"/>
    <w:rsid w:val="00D83D27"/>
    <w:rsid w:val="00DC0638"/>
    <w:rsid w:val="00DE562C"/>
    <w:rsid w:val="00E04EC5"/>
    <w:rsid w:val="00E11D41"/>
    <w:rsid w:val="00E60386"/>
    <w:rsid w:val="00EC5930"/>
    <w:rsid w:val="00F45ED3"/>
    <w:rsid w:val="00F97894"/>
    <w:rsid w:val="00FB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7C51"/>
  <w15:docId w15:val="{79E8103D-B017-40DD-A396-52BE6DD0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41"/>
    <w:pPr>
      <w:ind w:left="720"/>
      <w:contextualSpacing/>
    </w:pPr>
  </w:style>
  <w:style w:type="paragraph" w:styleId="NormalWeb">
    <w:name w:val="Normal (Web)"/>
    <w:basedOn w:val="Normal"/>
    <w:uiPriority w:val="99"/>
    <w:semiHidden/>
    <w:unhideWhenUsed/>
    <w:rsid w:val="00296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4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63F1-78D7-4FA6-AFF1-8BEFD054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Traquair, Hannah</dc:creator>
  <cp:lastModifiedBy>Stuart, Sarah</cp:lastModifiedBy>
  <cp:revision>2</cp:revision>
  <dcterms:created xsi:type="dcterms:W3CDTF">2022-11-10T15:30:00Z</dcterms:created>
  <dcterms:modified xsi:type="dcterms:W3CDTF">2022-11-10T15:30:00Z</dcterms:modified>
</cp:coreProperties>
</file>