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0C" w:rsidRDefault="00552FFD"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 w:val="28"/>
          <w:szCs w:val="28"/>
        </w:rPr>
      </w:pPr>
      <w:r>
        <w:rPr>
          <w:rFonts w:ascii=".LucidaGrandeUI-Bold" w:hAnsi=".LucidaGrandeUI-Bold" w:cs=".LucidaGrandeUI-Bold"/>
          <w:b/>
          <w:bCs/>
          <w:color w:val="000000"/>
          <w:sz w:val="28"/>
          <w:szCs w:val="28"/>
        </w:rPr>
        <w:t xml:space="preserve">"The Supreme Infanticide"*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Cs w:val="24"/>
        </w:rPr>
      </w:pPr>
      <w:proofErr w:type="gramStart"/>
      <w:r>
        <w:rPr>
          <w:rFonts w:ascii=".LucidaGrandeUI-Bold" w:hAnsi=".LucidaGrandeUI-Bold" w:cs=".LucidaGrandeUI-Bold"/>
          <w:b/>
          <w:bCs/>
          <w:color w:val="000000"/>
          <w:szCs w:val="24"/>
        </w:rPr>
        <w:t>by</w:t>
      </w:r>
      <w:proofErr w:type="gramEnd"/>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Cs w:val="24"/>
        </w:rPr>
      </w:pPr>
      <w:r>
        <w:rPr>
          <w:rFonts w:ascii=".LucidaGrandeUI-Bold" w:hAnsi=".LucidaGrandeUI-Bold" w:cs=".LucidaGrandeUI-Bold"/>
          <w:b/>
          <w:bCs/>
          <w:color w:val="000000"/>
          <w:szCs w:val="24"/>
        </w:rPr>
        <w:t xml:space="preserve">Thomas A. Bailey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18"/>
          <w:szCs w:val="18"/>
        </w:rPr>
        <w:t xml:space="preserve">   </w:t>
      </w:r>
      <w:r>
        <w:rPr>
          <w:rFonts w:ascii=".LucidaGrandeUI" w:hAnsi=".LucidaGrandeUI" w:cs=".LucidaGrandeUI"/>
          <w:color w:val="000000"/>
          <w:sz w:val="20"/>
        </w:rPr>
        <w:t xml:space="preserve">           As a friend of the President, as one who has loyally followed him, 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              </w:t>
      </w:r>
      <w:proofErr w:type="gramStart"/>
      <w:r>
        <w:rPr>
          <w:rFonts w:ascii=".LucidaGrandeUI" w:hAnsi=".LucidaGrandeUI" w:cs=".LucidaGrandeUI"/>
          <w:color w:val="000000"/>
          <w:sz w:val="20"/>
        </w:rPr>
        <w:t>solemnly</w:t>
      </w:r>
      <w:proofErr w:type="gramEnd"/>
      <w:r>
        <w:rPr>
          <w:rFonts w:ascii=".LucidaGrandeUI" w:hAnsi=".LucidaGrandeUI" w:cs=".LucidaGrandeUI"/>
          <w:color w:val="000000"/>
          <w:sz w:val="20"/>
        </w:rPr>
        <w:t xml:space="preserve"> declare to him this morning: If you want to kill your own</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              </w:t>
      </w:r>
      <w:proofErr w:type="gramStart"/>
      <w:r>
        <w:rPr>
          <w:rFonts w:ascii=".LucidaGrandeUI" w:hAnsi=".LucidaGrandeUI" w:cs=".LucidaGrandeUI"/>
          <w:color w:val="000000"/>
          <w:sz w:val="20"/>
        </w:rPr>
        <w:t>child</w:t>
      </w:r>
      <w:proofErr w:type="gramEnd"/>
      <w:r>
        <w:rPr>
          <w:rFonts w:ascii=".LucidaGrandeUI" w:hAnsi=".LucidaGrandeUI" w:cs=".LucidaGrandeUI"/>
          <w:color w:val="000000"/>
          <w:sz w:val="20"/>
        </w:rPr>
        <w:t xml:space="preserve"> because the Senate straightens out its crooked limbs, you must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              </w:t>
      </w:r>
      <w:proofErr w:type="gramStart"/>
      <w:r>
        <w:rPr>
          <w:rFonts w:ascii=".LucidaGrandeUI" w:hAnsi=".LucidaGrandeUI" w:cs=".LucidaGrandeUI"/>
          <w:color w:val="000000"/>
          <w:sz w:val="20"/>
        </w:rPr>
        <w:t>take</w:t>
      </w:r>
      <w:proofErr w:type="gramEnd"/>
      <w:r>
        <w:rPr>
          <w:rFonts w:ascii=".LucidaGrandeUI" w:hAnsi=".LucidaGrandeUI" w:cs=".LucidaGrandeUI"/>
          <w:color w:val="000000"/>
          <w:sz w:val="20"/>
        </w:rPr>
        <w:t xml:space="preserve"> the responsibility and accept the verdict of history.</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 w:hAnsi=".LucidaGrandeUI" w:cs=".LucidaGrandeUI"/>
          <w:color w:val="000000"/>
          <w:sz w:val="20"/>
        </w:rPr>
        <w:t xml:space="preserve">Senator </w:t>
      </w:r>
      <w:proofErr w:type="spellStart"/>
      <w:r>
        <w:rPr>
          <w:rFonts w:ascii=".LucidaGrandeUI" w:hAnsi=".LucidaGrandeUI" w:cs=".LucidaGrandeUI"/>
          <w:color w:val="000000"/>
          <w:sz w:val="20"/>
        </w:rPr>
        <w:t>Ashurst</w:t>
      </w:r>
      <w:proofErr w:type="spellEnd"/>
      <w:r>
        <w:rPr>
          <w:rFonts w:ascii=".LucidaGrandeUI" w:hAnsi=".LucidaGrandeUI" w:cs=".LucidaGrandeUI"/>
          <w:color w:val="000000"/>
          <w:sz w:val="20"/>
        </w:rPr>
        <w:t xml:space="preserve"> of Arizona (Democrat).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 w:hAnsi=".LucidaGrandeUI" w:cs=".LucidaGrandeUI"/>
          <w:color w:val="000000"/>
          <w:sz w:val="20"/>
        </w:rPr>
        <w:t>March 11, 1920</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18"/>
          <w:szCs w:val="18"/>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treaty was now dead, as far as America was concerned. Who had killed it? The vital role of the loyal Democrats must be reemphasized. If all of them who professed to want the treaty had voted "Yea," it would have passed with more than a dozen votes to spare. If the strait-jacket of party loyalty had not been involved, the necessary two-thirds could easily have been mustered.</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In the previous November, the Democrats might have voted against the treaty (as they did) even without White House pressure. But this time pressure had to be applied to force them into line, and even in the face of </w:t>
      </w:r>
      <w:proofErr w:type="spellStart"/>
      <w:r>
        <w:rPr>
          <w:rFonts w:ascii=".LucidaGrandeUI" w:hAnsi=".LucidaGrandeUI" w:cs=".LucidaGrandeUI"/>
          <w:color w:val="000000"/>
          <w:sz w:val="20"/>
        </w:rPr>
        <w:t>Wilsonian</w:t>
      </w:r>
      <w:proofErr w:type="spellEnd"/>
      <w:r>
        <w:rPr>
          <w:rFonts w:ascii=".LucidaGrandeUI" w:hAnsi=".LucidaGrandeUI" w:cs=".LucidaGrandeUI"/>
          <w:color w:val="000000"/>
          <w:sz w:val="20"/>
        </w:rPr>
        <w:t xml:space="preserve"> wrath almost half of them bolted. On the day of the final balloting the newsmen observed that two Cabinet members (Burleson and Daniels). Possibly acting at the President's direction, were on the floor of the Senate, buttonholing waverers. The day after </w:t>
      </w:r>
      <w:proofErr w:type="gramStart"/>
      <w:r>
        <w:rPr>
          <w:rFonts w:ascii=".LucidaGrandeUI" w:hAnsi=".LucidaGrandeUI" w:cs=".LucidaGrandeUI"/>
          <w:color w:val="000000"/>
          <w:sz w:val="20"/>
        </w:rPr>
        <w:t>the ,fateful</w:t>
      </w:r>
      <w:proofErr w:type="gramEnd"/>
      <w:r>
        <w:rPr>
          <w:rFonts w:ascii=".LucidaGrandeUI" w:hAnsi=".LucidaGrandeUI" w:cs=".LucidaGrandeUI"/>
          <w:color w:val="000000"/>
          <w:sz w:val="20"/>
        </w:rPr>
        <w:t xml:space="preserve"> voting Hitchcock wrote Wilson that it had required the "most energetic efforts" on his part to prevent a majority of the Democrats from surrendering to Lodge.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Desertion of the President ... is no light offense in the political world, especially when he has declared himself emphatically. Senators do not ordinarily court political suicide. Wilson still had the patronage bludgeon in his hands, and having more than a trace of vindictiveness, he could oppose renegade senators when they ran again, and in fact did so.</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Many of the loyal Democrats were up for reelection in 1920. They certainly were aware of the effects of party treachery on their political fortunes. They knew--or many of them knew--that they were killing the treaty; they made no real effort to revive it; they must have wanted it killed-at least until after the November election. One striking fact stands out like a lighthouse. With the exception of Hitchcock of Nebraska, Johnson of South Dakota, and Thomas of Colorado, every single one of the twenty-three senators who stood loyally with Wilson in March came from south</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of</w:t>
      </w:r>
      <w:proofErr w:type="gramEnd"/>
      <w:r>
        <w:rPr>
          <w:rFonts w:ascii=".LucidaGrandeUI" w:hAnsi=".LucidaGrandeUI" w:cs=".LucidaGrandeUI"/>
          <w:color w:val="000000"/>
          <w:sz w:val="20"/>
        </w:rPr>
        <w:t xml:space="preserve"> the Mason and Dixon line. Only four of the "disloyal" twenty-one represented states that had seceded in 1860-1861. At the polls, as well as on the floor of the Senate, decent southern Democrats voted "the way their fathers shot." As between bothersome world responsibility on the one hand, and loyalty to President, party, section, and race on the other, there was but one choice.  Perhaps world leadership would come eventually anyhow.</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Democratic senators like Walsh of Montana and </w:t>
      </w:r>
      <w:proofErr w:type="spellStart"/>
      <w:r>
        <w:rPr>
          <w:rFonts w:ascii=".LucidaGrandeUI" w:hAnsi=".LucidaGrandeUI" w:cs=".LucidaGrandeUI"/>
          <w:color w:val="000000"/>
          <w:sz w:val="20"/>
        </w:rPr>
        <w:t>Ashurst</w:t>
      </w:r>
      <w:proofErr w:type="spellEnd"/>
      <w:r>
        <w:rPr>
          <w:rFonts w:ascii=".LucidaGrandeUI" w:hAnsi=".LucidaGrandeUI" w:cs=".LucidaGrandeUI"/>
          <w:color w:val="000000"/>
          <w:sz w:val="20"/>
        </w:rPr>
        <w:t xml:space="preserve"> of Arizona were not from the South. When the issue was clearly drawn between loyalty to party and loyalty to country, their consciences bade them choose the greater good. </w:t>
      </w:r>
      <w:proofErr w:type="spellStart"/>
      <w:r>
        <w:rPr>
          <w:rFonts w:ascii=".LucidaGrandeUI" w:hAnsi=".LucidaGrandeUI" w:cs=".LucidaGrandeUI"/>
          <w:color w:val="000000"/>
          <w:sz w:val="20"/>
        </w:rPr>
        <w:t>Ashurst</w:t>
      </w:r>
      <w:proofErr w:type="spellEnd"/>
      <w:r>
        <w:rPr>
          <w:rFonts w:ascii=".LucidaGrandeUI" w:hAnsi=".LucidaGrandeUI" w:cs=".LucidaGrandeUI"/>
          <w:color w:val="000000"/>
          <w:sz w:val="20"/>
        </w:rPr>
        <w:t xml:space="preserve"> had gone down the line in supporting Wilson; but several days before the final vote he declared, "I am just as much opposed to a White House irreconcilable as I am to a Lodge irreconcilable."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II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A word now about public opinion. In March, as in November, more than 80 per cent of the senators professed to favor the treaty with some kind of reservations. All the polls and other studies indicate </w:t>
      </w:r>
      <w:r>
        <w:rPr>
          <w:rFonts w:ascii=".LucidaGrandeUI" w:hAnsi=".LucidaGrandeUI" w:cs=".LucidaGrandeUI"/>
          <w:color w:val="000000"/>
          <w:sz w:val="20"/>
        </w:rPr>
        <w:lastRenderedPageBreak/>
        <w:t>that this was roughly the sentiment of the country. Yet the senators were unable to scrape together a two-thirds vote for any one set of reservations. The reaction of many newspaper editors, as before, was to cry out against the shame of it all--this indictment of the "capacity of our democracy to do business." We had astonished the world by our ability to make war; we now astonished the world with our "imbecility" in trying to make peace. How could we blame other countries for thinking us "a nation of boobs and bigots"? The Louisville Courier-</w:t>
      </w:r>
      <w:proofErr w:type="gramStart"/>
      <w:r>
        <w:rPr>
          <w:rFonts w:ascii=".LucidaGrandeUI" w:hAnsi=".LucidaGrandeUI" w:cs=".LucidaGrandeUI"/>
          <w:color w:val="000000"/>
          <w:sz w:val="20"/>
        </w:rPr>
        <w:t>Journal(</w:t>
      </w:r>
      <w:proofErr w:type="gramEnd"/>
      <w:r>
        <w:rPr>
          <w:rFonts w:ascii=".LucidaGrandeUI" w:hAnsi=".LucidaGrandeUI" w:cs=".LucidaGrandeUI"/>
          <w:color w:val="000000"/>
          <w:sz w:val="20"/>
        </w:rPr>
        <w:t>Democrat), referring to our broken promises to the Allies, cried that we stood betrayed as "cravens and crooks," "hypocrites and liars."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Partisan Republican newspapers loudly blamed the stiff-backed Wilson and his "me-too" senators. Two wings of "irreconcilables"-- the </w:t>
      </w:r>
      <w:proofErr w:type="spellStart"/>
      <w:r>
        <w:rPr>
          <w:rFonts w:ascii=".LucidaGrandeUI" w:hAnsi=".LucidaGrandeUI" w:cs=".LucidaGrandeUI"/>
          <w:color w:val="000000"/>
          <w:sz w:val="20"/>
        </w:rPr>
        <w:t>Wilsonites</w:t>
      </w:r>
      <w:proofErr w:type="spellEnd"/>
      <w:r>
        <w:rPr>
          <w:rFonts w:ascii=".LucidaGrandeUI" w:hAnsi=".LucidaGrandeUI" w:cs=".LucidaGrandeUI"/>
          <w:color w:val="000000"/>
          <w:sz w:val="20"/>
        </w:rPr>
        <w:t xml:space="preserve"> and the "bitter-enders" -- had closed in to execute a successful pincers movement against the treaty. The New York Tribune. (</w:t>
      </w:r>
      <w:proofErr w:type="spellStart"/>
      <w:r>
        <w:rPr>
          <w:rFonts w:ascii=".LucidaGrandeUI" w:hAnsi=".LucidaGrandeUI" w:cs=".LucidaGrandeUI"/>
          <w:color w:val="000000"/>
          <w:sz w:val="20"/>
        </w:rPr>
        <w:t>Ind</w:t>
      </w:r>
      <w:proofErr w:type="spellEnd"/>
      <w:r>
        <w:rPr>
          <w:rFonts w:ascii=".LucidaGrandeUI" w:hAnsi=".LucidaGrandeUI" w:cs=".LucidaGrandeUI"/>
          <w:color w:val="000000"/>
          <w:sz w:val="20"/>
        </w:rPr>
        <w:t xml:space="preserve"> Republican) condemned the "inefficiency, all-sufficiency and self-sufficiency of our self-named only negotiator," Woodrow Wilson. If the treaty died, said the Tribune, the handle of the dagger that pierced its heart would bear the "initials 'W. W.'"</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If Republicans scolded Democrats, Democrats scolded Republicans. Lodge and his cheap political tricks were roundly condemned, and the general conclusion was that "the blood of the Treaty stains the door of the Republican wigwam." A few of the less partisan Democratic journals openly conceded that Wilson's obstinacy had something to do with the final result. William Jennings Bryan asserted from the platform that this "most colossal crime against our nation and the civilized world in all history" made his "blood boil." He began a vigorous campaign against the two-thirds rule in the Senate. "A majority of Congress can declare war," he cried; "it ought to be as easy to end a war as to begin it." The leading liberal journals, as before, were sadly happy. They rejoiced that the result would clear the way for a renovation of the treaty, but they regretted that the pact had been defeated as a result of partisanship rather than as a result of the betrayal of Wilson's promises.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An impressive number of the more discerning editors deplored the fact that the issue was now in the dirty hands of politicians. An electoral referendum, it was felt, would merely confuse the issue; such a canvass could not possibly reveal anything more than was already known, namely, that an overwhelming majority of the people wanted the treaty with some kind of reservations.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III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Is it true that the invalid in the White House really strangled the treaty to death with his own enfeebled hands? It is seldom that statesmen have a second chance--a second guess. They decide on a course of action, and the swift current of events bears them downstream from the starting point.  Only rarely does the stream reverse itself and carry them back. In November, Wilson had decided that he wanted deadlock, because he reasoned that deadlock would arouse public opinion and force the Senate to do his bidding. The tidal wave of public opinion did surge in, and Wilson got his second chance. But he threw it away, first by spurning compromise (except on his terms), and then by spurning the Lodge reservations.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There had been much more justification for Wilson's course in November than in March. In November he was sick, secluded, was fed censored news, and was convinced by Hitchcock that the strategy of deadlock was sound. In March, he was much improved in health, far less secluded, more in touch with the press and with the currents of opinion, though probably still not enough.  He consulted even less with the Senate, presumably because he had made up his mind in advance to oppose the Lodge reservations. In November, there was a fair possibility of reconsideration; in March, it was clear that the only possibility lay in making the League an issue in the coming campaign. Wilson, with his broad knowledge of government and politics, should have seen that this hope was largely if not completely illusory. Perhaps he would have seen it had he not been blinded by his feeling for Lodge.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evidence is convincing that Wilson wanted the issue cast into the hurry burly of politics. He could not accept Lodge's terms; Lodge would not accept his terms. The only possible chance of beating the </w:t>
      </w:r>
      <w:r>
        <w:rPr>
          <w:rFonts w:ascii=".LucidaGrandeUI" w:hAnsi=".LucidaGrandeUI" w:cs=".LucidaGrandeUI"/>
          <w:color w:val="000000"/>
          <w:sz w:val="20"/>
        </w:rPr>
        <w:lastRenderedPageBreak/>
        <w:t>senator--and this was slim indeed--was to win a resounding mandate in 1920.</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Yet this strategy ... meant further delay. At Paris, the feeling at times had been, "Better a bad treaty today than a good treaty four months hence." Europe was still in chaos, and increasingly in need of America's helping hand.  Well might the Europeans cry, "Better a treaty with the Lodge reservations today than a probable treaty without reservations after the election." Or as Dr. Frank Crane wrote in Current Opinion, "It is vastly more needful that some sort of League be formed, any sort, than that it be formed perfectly." (Italics Crane's.)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Yet Wilson, for the reasons indicated, could not see all this clearly. Four days after the fatal vote he wrote Hitchcock, praising him for having done all in his power to protect the honor of the nation and the peace of the world against the Republican majority.  Mrs. Wilson, no doubt reflecting her husband's views, later wrote. "My conviction is that Mr. Lodge put the world back fifty years, and that at his door lies the wreckage of human hopes and the peril to human lives that afflict mankind today."</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IV</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To the very end Wilson was a fighter. When the Scotch-Irish in him became aroused, he would nail his colors to the mast. He said in 1916 that he was "playing for the verdict of mankind." His conception of duty as he saw it was overpowering. He once remarked that if he were a judge, and it became his duty to sentence his own brother to the gallows, he would do so--and afterwards die of a broken heart.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It is well to have principles; it is well to have a noble conception of duty. But Wilson, as he became warmed up in a fight, tended to get things out of focus and to lose a proper sense of values.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basic issue in 1920 was the Hitchcock reservations; or the Lodge reservations. Wilson accepted those of Hitchcock while rejecting those of Lodge, which, he said, completely nullified the treaty and betrayed his promises to the Allies and to the American dead.</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This ... was a gross exaggeration. Minds no less acute than Wilson's, and less clouded with sickness and pride, denied that the Lodge reservations completely nullified the treaty. To the man in the street--in so far as he gave the dispute thought--there was little discernible difference between the two sets of reservations. How could one decry statements which merely reaffirmed the basic principles of the Constitution and of our foreign policy? To a vast number of Americans the Lodge reservations, far from nullifying the treaty, actually improved it. This was so apparent to even the most loyal Democrats in the Senate that Wilson could barely keep them in line.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In the final analysis the treaty was slain in the house of its friends rather than in the house of its enemies. In the final analysis it was not the two-thirds rule, or the "irreconcilables," or Lodge, or the "strong" and "mild reservationists," but Wilson and his docile following who delivered the fatal stab. If the President had been permitted to vote he would have sided with Borah, </w:t>
      </w:r>
      <w:proofErr w:type="spellStart"/>
      <w:r>
        <w:rPr>
          <w:rFonts w:ascii=".LucidaGrandeUI" w:hAnsi=".LucidaGrandeUI" w:cs=".LucidaGrandeUI"/>
          <w:color w:val="000000"/>
          <w:sz w:val="20"/>
        </w:rPr>
        <w:t>Brandegee</w:t>
      </w:r>
      <w:proofErr w:type="spellEnd"/>
      <w:r>
        <w:rPr>
          <w:rFonts w:ascii=".LucidaGrandeUI" w:hAnsi=".LucidaGrandeUI" w:cs=".LucidaGrandeUI"/>
          <w:color w:val="000000"/>
          <w:sz w:val="20"/>
        </w:rPr>
        <w:t>, Johnson, and the other "bitter-enders" -- though for entirely different reasons.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Wilson had said that the reservation to Article X was a knife thrust at the heart of the Covenant.  Ironically, he parried this knife thrust, and stuck his own dagger, not into the heart of the Covenant, but into the entire treaty. This was the supreme act of infanticide. With his own sickly hands Wilson slew his own brain child -- or the one to which he had contributed so much.</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This was the supreme paradox. He who had forced the Allies to write the League into the treaty, </w:t>
      </w:r>
      <w:proofErr w:type="spellStart"/>
      <w:r>
        <w:rPr>
          <w:rFonts w:ascii=".LucidaGrandeUI" w:hAnsi=".LucidaGrandeUI" w:cs=".LucidaGrandeUI"/>
          <w:color w:val="000000"/>
          <w:sz w:val="20"/>
        </w:rPr>
        <w:t>unwrote</w:t>
      </w:r>
      <w:proofErr w:type="spellEnd"/>
      <w:r>
        <w:rPr>
          <w:rFonts w:ascii=".LucidaGrandeUI" w:hAnsi=".LucidaGrandeUI" w:cs=".LucidaGrandeUI"/>
          <w:color w:val="000000"/>
          <w:sz w:val="20"/>
        </w:rPr>
        <w:t xml:space="preserve"> it; he who had done more than any other man to make the Covenant, unmade it--at least so far as America was concerned. And by his action, he contributed powerfully to the ultimate undoing of the League, and with it the high hopes of himself and mankind for an organization to prevent World War II.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lastRenderedPageBreak/>
        <w:t>V</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preceding dogmatic observations are of course qualified by the phrase, "in the last analysis." Many elements enter into a log jam. Among them are the width of the stream, the depth of the stream, the swiftness of the current, the presence of boulders, the size of the logs, and the absence of enough lumberjacks. No one of these factors can be solely responsible for the pile-up.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Many elements entered into the legislative log jam of March, 1920. Among them were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isolationism</w:t>
      </w:r>
      <w:proofErr w:type="gramEnd"/>
      <w:r>
        <w:rPr>
          <w:rFonts w:ascii=".LucidaGrandeUI" w:hAnsi=".LucidaGrandeUI" w:cs=".LucidaGrandeUI"/>
          <w:color w:val="000000"/>
          <w:sz w:val="20"/>
        </w:rPr>
        <w:t>, partisanship, senatorial prerogative, confusion, apathy, personal pride, and private feuds. No one of them was solely responsible for the pile-up. But as the pile-up finally developed, there was only one lumberjack who could break it, and that was Woodrow Wilson. If at any time before the final vote he had told the Senate Democrats to support the treaty with the Lodge reservations, or even if he had merely told them that they were on their own, the pact would almost certainly have been approved. So "in the last analysis" the primary responsibility for the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failure</w:t>
      </w:r>
      <w:proofErr w:type="gramEnd"/>
      <w:r>
        <w:rPr>
          <w:rFonts w:ascii=".LucidaGrandeUI" w:hAnsi=".LucidaGrandeUI" w:cs=".LucidaGrandeUI"/>
          <w:color w:val="000000"/>
          <w:sz w:val="20"/>
        </w:rPr>
        <w:t xml:space="preserve"> in March rested with Wilson. What about Lodge? If the treaty would have passed by Wilson's surrendering, is it not equally true that it would have passed by Lodge's surrendering?</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answer is probably "Yes," but the important point is that Lodge had far less responsibility for getting the treaty through than Wilson. If Lodge had yielded, he probably would have created a schism within his ranks. His ultimate responsibility was to keep the party from breaking to pieces, and in this he succeeded. Wilson's ultimate responsibility was to get the treaty ratified, and in this he failed. With Lodge, as with any truly partisan leader, the party comes before country; with the President the country should come before party, though unhappily it often does not.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It is possible that Wilson saw all this--but not clearly enough. He might have been willing to compromise if his adversary had been any other than Lodge. But so bitter was the feeling between the two men that Wilson, rather than give way, grasped at the straw of the election of 1920.</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Lodge did not like Wilson either, but he made more of a show of compromising than the President. He actually supported and drove through amendments to his original reservations which were in line with Wilson's wishes, and he probably would have gone further had he "irreconcilables" not been on his back. He fought the crippling Irish reservation, as well as others supported by the "bitter-enders." Finally, he gave the Democrats a fair chance to reconsider their vote and get on the bandwagon, but they spurned it.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If Lodge's words mean anything, and if his actions were not those of a monstrous hypocrite, he actually tried to get the treaty through with his reservations. When he found that he could not, he washed his hands of the whole business in </w:t>
      </w:r>
      <w:proofErr w:type="spellStart"/>
      <w:r>
        <w:rPr>
          <w:rFonts w:ascii=".LucidaGrandeUI" w:hAnsi=".LucidaGrandeUI" w:cs=".LucidaGrandeUI"/>
          <w:color w:val="000000"/>
          <w:sz w:val="20"/>
        </w:rPr>
        <w:t>disgust.The</w:t>
      </w:r>
      <w:proofErr w:type="spellEnd"/>
      <w:r>
        <w:rPr>
          <w:rFonts w:ascii=".LucidaGrandeUI" w:hAnsi=".LucidaGrandeUI" w:cs=".LucidaGrandeUI"/>
          <w:color w:val="000000"/>
          <w:sz w:val="20"/>
        </w:rPr>
        <w:t xml:space="preserve"> charge is frequently made that, if Wilson had yielded to his adversary, Lodge would have gleefully piled on more reservations until Wilson, further humiliated, would have had to throw out the whole thing.</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strongest evidence for this view is a circumstantial story which Secretary Houston relates. During a Cabinet meeting Wilson was called to the telephone, and agreed to make certain concessions agreeable to Lodge. Before adjournment the telephone rang again, and word came that Lodge would not adhere to his original proposal. This story is highly improbable, because Wilson attended no Cabinet meetings between September 2, 1919, and April 13, 1920. By the latter date,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all</w:t>
      </w:r>
      <w:proofErr w:type="gramEnd"/>
      <w:r>
        <w:rPr>
          <w:rFonts w:ascii=".LucidaGrandeUI" w:hAnsi=".LucidaGrandeUI" w:cs=".LucidaGrandeUI"/>
          <w:color w:val="000000"/>
          <w:sz w:val="20"/>
        </w:rPr>
        <w:t xml:space="preserve"> serious attempts at compromise had been dropped; by the earlier date the treaty was still before the Senate committee, and the Lodge reservations, though in an embryonic stage, were yet unborn. But, even if the story is true, it merely proves that Lodge veered about, as he frequently did under "irreconcilable" pressure.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In March, as in November, all Wilson had to do was to send over Postmaster General Burleson to the Senate a few minutes before the final vote with the quiet word that the Democrats were to vote "Yea." The treaty would then have passed with the Lodge reservations, and Lodge could hardly have dared incur for himself or his party the odium of moving to reconsider for the purpose of screwing on </w:t>
      </w:r>
      <w:r>
        <w:rPr>
          <w:rFonts w:ascii=".LucidaGrandeUI" w:hAnsi=".LucidaGrandeUI" w:cs=".LucidaGrandeUI"/>
          <w:color w:val="000000"/>
          <w:sz w:val="20"/>
        </w:rPr>
        <w:lastRenderedPageBreak/>
        <w:t>more reservations. Had he tried to do so, the "mild reservationists" certainly would have blocked him.</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                                              VI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A few days after the disastrous final vote, Wilson's only comment to </w:t>
      </w:r>
      <w:proofErr w:type="spellStart"/>
      <w:r>
        <w:rPr>
          <w:rFonts w:ascii=".LucidaGrandeUI" w:hAnsi=".LucidaGrandeUI" w:cs=".LucidaGrandeUI"/>
          <w:color w:val="000000"/>
          <w:sz w:val="20"/>
        </w:rPr>
        <w:t>Tumulty</w:t>
      </w:r>
      <w:proofErr w:type="spellEnd"/>
      <w:r>
        <w:rPr>
          <w:rFonts w:ascii=".LucidaGrandeUI" w:hAnsi=".LucidaGrandeUI" w:cs=".LucidaGrandeUI"/>
          <w:color w:val="000000"/>
          <w:sz w:val="20"/>
        </w:rPr>
        <w:t xml:space="preserve"> was, "They have shamed us in the eyes of the world." If his previous words said what he really meant, he was hardly more shamed by the defeat of the treaty than by the addition of the Lodge reservations. In his eyes it all amounted to the same thing. If the treaty had passed, would the President have been willing to go through with the exchange of ratifications? Would he not have pocketed it, as he threatened to do prior to the November vote? Again, if Wilson's words may be taken at their face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value</w:t>
      </w:r>
      <w:proofErr w:type="gramEnd"/>
      <w:r>
        <w:rPr>
          <w:rFonts w:ascii=".LucidaGrandeUI" w:hAnsi=".LucidaGrandeUI" w:cs=".LucidaGrandeUI"/>
          <w:color w:val="000000"/>
          <w:sz w:val="20"/>
        </w:rPr>
        <w:t xml:space="preserve">, this is what he would have done. He had not backed down from his pre -November position.  His Jackson Day message and his letter to Hitchcock made it unmistakably clear that he preferred the uncertainties of a political campaign to the certainties of ratification with the Lodge reservations. The addition of the indefensible Irish reservation provided even stronger justification for pocketing the entire pact </w:t>
      </w:r>
      <w:proofErr w:type="gramStart"/>
      <w:r>
        <w:rPr>
          <w:rFonts w:ascii=".LucidaGrandeUI" w:hAnsi=".LucidaGrandeUI" w:cs=".LucidaGrandeUI"/>
          <w:color w:val="000000"/>
          <w:sz w:val="20"/>
        </w:rPr>
        <w:t>It</w:t>
      </w:r>
      <w:proofErr w:type="gramEnd"/>
      <w:r>
        <w:rPr>
          <w:rFonts w:ascii=".LucidaGrandeUI" w:hAnsi=".LucidaGrandeUI" w:cs=".LucidaGrandeUI"/>
          <w:color w:val="000000"/>
          <w:sz w:val="20"/>
        </w:rPr>
        <w:t xml:space="preserve"> is probable that some of the loyal Democrats voted as they did partly because they were convinced that Wilson was going to pigeonhole the treaty anyhow. From their point of view it was better that the odium for defeat should seemingly rest on Lodge rather than on their President. It also seems clear that Wilson preferred, as in November, to have the blood of the treaty on the Senate doorstep rather than on his. As he wrote to Secretary Colby, on April 2, 1920, the slain pact lay heavily on the consciences of those who had stabbed it, and he was quite willing to have it lie there until those consciences were either awakened or crushed.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Yet it is one thing to say, just before Senate action, "I will pocket the treaty." It is another, after the, pact is approved and sent to the White House, to assume this tremendous responsibility. The eyes of the world are upon the President; he is the only man keeping the nation out of the peace which it so urgently needs; he is the one man standing in the way of the rehabilitation which the world so desperately demands. Public pressure to ratify in such a case would be enormous--probably irresistible.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Some years later Senator Hitchcock said that in the event of senatorial approval Wilson would possibly have waited for the November election. If he had won, he would have worked for the removal of the Lodge reservations; if he had lost, then the compulsion to go through with ratification would have become overpowering. By November more than six months would have passed, and by that time Wilson might have developed a saner perspective. But this is all speculation. Wilson gave orders that the treaty was to be killed in the Senate chamber. And there it died.</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VII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One other line of inquiry must be briefly pursued. Is it true, as some writers allege, that the thirty-odd Allied signatories of the original treaty would have rejected the Lodge reservations when officially presented? We recall that under the terms of the preamble these nations were privileged to acquiesce silently or file objections.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One will never know the answer to this question, because Wilson denied the other signatories a chance to act. But it seems proper to point to certain probabilities.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One or more of the Latin American nations might have objected to the reservation regarding the then hated Monroe Doctrine. Yet the Monroe Doctrine would have continued to exist anyhow; it was already in the Covenant; and these neighboring republics might well have swallowed their pride in the interest of world peace.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Italy probably would have acquiesced, and the evidence is strong that France would have done likewise. The Japanese could not completely </w:t>
      </w:r>
      <w:proofErr w:type="spellStart"/>
      <w:r>
        <w:rPr>
          <w:rFonts w:ascii=".LucidaGrandeUI" w:hAnsi=".LucidaGrandeUI" w:cs=".LucidaGrandeUI"/>
          <w:color w:val="000000"/>
          <w:sz w:val="20"/>
        </w:rPr>
        <w:t>over look</w:t>
      </w:r>
      <w:proofErr w:type="spellEnd"/>
      <w:r>
        <w:rPr>
          <w:rFonts w:ascii=".LucidaGrandeUI" w:hAnsi=".LucidaGrandeUI" w:cs=".LucidaGrandeUI"/>
          <w:color w:val="000000"/>
          <w:sz w:val="20"/>
        </w:rPr>
        <w:t xml:space="preserve"> the Shantung reservation, but it was generally recognized in their press as meaningless, and for this reason it might have been tolerated, though not </w:t>
      </w:r>
      <w:r>
        <w:rPr>
          <w:rFonts w:ascii=".LucidaGrandeUI" w:hAnsi=".LucidaGrandeUI" w:cs=".LucidaGrandeUI"/>
          <w:color w:val="000000"/>
          <w:sz w:val="20"/>
        </w:rPr>
        <w:lastRenderedPageBreak/>
        <w:t>without some loss of face. It is noteworthy that the most important Japanese newspapers regretted the Senate stalemate as an encouragement to world instability, particularly in China.</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Great Britain probably would have been the chief objector. The reservation on Ireland was highly offensive but completely innocuous, for the British lion had long endured Irish-American tail-</w:t>
      </w:r>
      <w:proofErr w:type="spellStart"/>
      <w:r>
        <w:rPr>
          <w:rFonts w:ascii=".LucidaGrandeUI" w:hAnsi=".LucidaGrandeUI" w:cs=".LucidaGrandeUI"/>
          <w:color w:val="000000"/>
          <w:sz w:val="20"/>
        </w:rPr>
        <w:t>twistings</w:t>
      </w:r>
      <w:proofErr w:type="spellEnd"/>
      <w:r>
        <w:rPr>
          <w:rFonts w:ascii=".LucidaGrandeUI" w:hAnsi=".LucidaGrandeUI" w:cs=".LucidaGrandeUI"/>
          <w:color w:val="000000"/>
          <w:sz w:val="20"/>
        </w:rPr>
        <w:t xml:space="preserve"> in pained but dignified silence. The </w:t>
      </w:r>
      <w:proofErr w:type="spellStart"/>
      <w:r>
        <w:rPr>
          <w:rFonts w:ascii=".LucidaGrandeUI" w:hAnsi=".LucidaGrandeUI" w:cs=".LucidaGrandeUI"/>
          <w:color w:val="000000"/>
          <w:sz w:val="20"/>
        </w:rPr>
        <w:t>reservationon</w:t>
      </w:r>
      <w:proofErr w:type="spellEnd"/>
      <w:r>
        <w:rPr>
          <w:rFonts w:ascii=".LucidaGrandeUI" w:hAnsi=".LucidaGrandeUI" w:cs=".LucidaGrandeUI"/>
          <w:color w:val="000000"/>
          <w:sz w:val="20"/>
        </w:rPr>
        <w:t xml:space="preserve"> six-to-one was a slap at the loyal and sacrificing Dominions, but it did not mean that their vote was to be taken away. Moreover, the contingency envisaged by this proviso was unlikely to arise very often, and in the long run would doubtless have proved inconsequential.</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In sum, there were only two or three reservations to which the outside powers could seriously object. If they had objected, it is probable that a satisfactory adjustment could have been threshed out through diplomatic channels. For when it became clear that only a few phrases stood between the United States and peace, the dictates of common sense and the pressure of public opinion probably would have led to an acceptable compromise. If the Senate had refused to give ground in such a case, then the onus would have been clearly on it and not on Wilson.</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World Court is a case in point. In 1926 the Senate voted to join, but attached five reservations, four of which were accepted by the other powers. By 1935 a compromise was worked out on the fifth, but an isolationist uprising led by William Randolph Hearst and Father Coughlin turned what seemed to be a favorable vote in the Senate into a narrow defeat for the World Court. The one-third minority again triumphed, with the aging Borah and Johnson and Norris and Gore still</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voting</w:t>
      </w:r>
      <w:proofErr w:type="gramEnd"/>
      <w:r>
        <w:rPr>
          <w:rFonts w:ascii=".LucidaGrandeUI" w:hAnsi=".LucidaGrandeUI" w:cs=".LucidaGrandeUI"/>
          <w:color w:val="000000"/>
          <w:sz w:val="20"/>
        </w:rPr>
        <w:t xml:space="preserve"> their fears and prejudices.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But the World Court analogy must not be pressed too far. In 1920 Europe was in a desperate condition; the only real hope for a successful League lay in American cooperation. Unless the United States would shoulder its obligations the whole treaty system was in danger of collapse. In 1926 the powers could afford to haggle over the World Court; in 1920 there was far less temptation to haggle while Europe burned. The European nations were under strong compulsion to swallow their pride, or at the very worst not to drive too hard a bargain in seeking adjustment.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But this again is pure speculation. Wilson never gave the other powers a chance to act on the reservations, though Colonel House and others urged him to. He assumed this terrific responsibility all by himself. While thinking that he was throwing the onus on the consciences of the senators, he was in fact throwing a large share of the onus upon his own bent shoulders.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VIII</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What were the reactions of our recent brothers in arms on the other side of the Atlantic?  The British viewed the Senate debacle with mixed emotions. The result had been a foregone conclusion, and there was some relief in having an end to senatorial uncertainty--at least this stage of it. Some journals were inclined to blame the two-thirds rule; others, the unbending doctrinaire in the White House. The London Times sorrowfully concluded that all the processes of peace would have to be suspended pending the outcome of the November election.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French were shocked, though hardly surprised. The Paris </w:t>
      </w:r>
      <w:proofErr w:type="spellStart"/>
      <w:r>
        <w:rPr>
          <w:rFonts w:ascii=".LucidaGrandeUI" w:hAnsi=".LucidaGrandeUI" w:cs=".LucidaGrandeUI"/>
          <w:color w:val="000000"/>
          <w:sz w:val="20"/>
        </w:rPr>
        <w:t>Liberté</w:t>
      </w:r>
      <w:proofErr w:type="spellEnd"/>
      <w:r>
        <w:rPr>
          <w:rFonts w:ascii=".LucidaGrandeUI" w:hAnsi=".LucidaGrandeUI" w:cs=".LucidaGrandeUI"/>
          <w:color w:val="000000"/>
          <w:sz w:val="20"/>
        </w:rPr>
        <w:t xml:space="preserve"> aptly referred to the state of anarchy existing between the executive and the legislative in America. Other journals, smarting under Wilson's recent blast against French militarism, blamed the autocrat in the White House. "At the most troubled moment in history," gibed the Paris </w:t>
      </w:r>
      <w:proofErr w:type="spellStart"/>
      <w:r>
        <w:rPr>
          <w:rFonts w:ascii=".LucidaGrandeUI" w:hAnsi=".LucidaGrandeUI" w:cs=".LucidaGrandeUI"/>
          <w:color w:val="000000"/>
          <w:sz w:val="20"/>
        </w:rPr>
        <w:t>Matin</w:t>
      </w:r>
      <w:proofErr w:type="spellEnd"/>
      <w:r>
        <w:rPr>
          <w:rFonts w:ascii=".LucidaGrandeUI" w:hAnsi=".LucidaGrandeUI" w:cs=".LucidaGrandeUI"/>
          <w:color w:val="000000"/>
          <w:sz w:val="20"/>
        </w:rPr>
        <w:t>, "America has a sick President, an amateur Secretary of State, and no Treaty of Peace. A President in the clouds, a Secretary of State in the bushes, and a treaty in the cabbage patch. What a situation!"</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But the French did not completely abandon hope that America might yet honor her commitments.  Meanwhile they would keep their powder dry and pursue the militaristic course which widened the growing rift between Britain and France, and which proved so fatal to the peace of Europe in the </w:t>
      </w:r>
      <w:r>
        <w:rPr>
          <w:rFonts w:ascii=".LucidaGrandeUI" w:hAnsi=".LucidaGrandeUI" w:cs=".LucidaGrandeUI"/>
          <w:color w:val="000000"/>
          <w:sz w:val="20"/>
        </w:rPr>
        <w:lastRenderedPageBreak/>
        <w:t>1930's. The French finally became disgusted with German excuses (which were probably encouraged by America's defection), and in April, 1920, the month after the Senate rejected the</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treaty</w:t>
      </w:r>
      <w:proofErr w:type="gramEnd"/>
      <w:r>
        <w:rPr>
          <w:rFonts w:ascii=".LucidaGrandeUI" w:hAnsi=".LucidaGrandeUI" w:cs=".LucidaGrandeUI"/>
          <w:color w:val="000000"/>
          <w:sz w:val="20"/>
        </w:rPr>
        <w:t xml:space="preserve">, their tanks rumbled into the Ruhr and occupied several German cities as hostages for reparations payments. Bullets were fired, and some blood was shed. This was but a dress rehearsal for the catastrophic invasion of the Ruhr in 1923. </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action--or rather inaction--of the United States had other tragic consequences. It encouraged German radicals in their determination to tear up the treaty: they were finding unwitting collaborators in Senator Borah and President Wilson. It delayed by many months, as British Foreign Secretary Curzon openly charged, the treaty with Turkey, thus giving the "Sick Man of Europe" (Turkey) a chance to prove that he was the "Slick Man of Europe." It held up the economic and moral rehabilitation of the Continent, and even hampered the work of relief then going forward. It further disillusioned the liberals of Europe and others who had clung to Wilson</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as</w:t>
      </w:r>
      <w:proofErr w:type="gramEnd"/>
      <w:r>
        <w:rPr>
          <w:rFonts w:ascii=".LucidaGrandeUI" w:hAnsi=".LucidaGrandeUI" w:cs=".LucidaGrandeUI"/>
          <w:color w:val="000000"/>
          <w:sz w:val="20"/>
        </w:rPr>
        <w:t xml:space="preserve"> the major prophet of a new order. It gave new comfort to the forces of disorder everywhere. It left the United States discredited, isolated, shorn of its prestige, and branded as a hypocrite and renegade. It marked the first unbridgeable rift in the ranks of the victorious Allies, a coalition that might have kept the peace. Instead they now went their separate ways, perhaps not as enemies, but certainly no longer as close friends. The United States was the first to break completely away.  America--and the world--paid a high price for the collapse of the treaty making process in Washington. We are still paying it.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 w:val="20"/>
        </w:rPr>
        <w:t>IX</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One final question. Who won after all these months of parliamentary jockeying?</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Lodge the master parliamentarian had not won--that is, if he really wanted the treaty with his reservations. As in November, he was unable to keep the "irreconcilables" in line on the crucial vote, and he was unable to muster a two-thirds majority. He finally had to confess failure of leadership, except in so far as he prevented a schism.</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Republican </w:t>
      </w:r>
      <w:proofErr w:type="gramStart"/>
      <w:r>
        <w:rPr>
          <w:rFonts w:ascii=".LucidaGrandeUI" w:hAnsi=".LucidaGrandeUI" w:cs=".LucidaGrandeUI"/>
          <w:color w:val="000000"/>
          <w:sz w:val="20"/>
        </w:rPr>
        <w:t>party</w:t>
      </w:r>
      <w:proofErr w:type="gramEnd"/>
      <w:r>
        <w:rPr>
          <w:rFonts w:ascii=".LucidaGrandeUI" w:hAnsi=".LucidaGrandeUI" w:cs=".LucidaGrandeUI"/>
          <w:color w:val="000000"/>
          <w:sz w:val="20"/>
        </w:rPr>
        <w:t xml:space="preserve"> had not won. Lodge had avoided a serious split with the "bitter-enders" by knuckling under when they laid down the law. But the Republican leaders did not really want the issue in the campaign, and they had made strong efforts to keep it out. Now it was on their hands to cause them no end of </w:t>
      </w:r>
      <w:proofErr w:type="spellStart"/>
      <w:r>
        <w:rPr>
          <w:rFonts w:ascii=".LucidaGrandeUI" w:hAnsi=".LucidaGrandeUI" w:cs=".LucidaGrandeUI"/>
          <w:color w:val="000000"/>
          <w:sz w:val="20"/>
        </w:rPr>
        <w:t>embarrassment.Wilson</w:t>
      </w:r>
      <w:proofErr w:type="spellEnd"/>
      <w:r>
        <w:rPr>
          <w:rFonts w:ascii=".LucidaGrandeUI" w:hAnsi=".LucidaGrandeUI" w:cs=".LucidaGrandeUI"/>
          <w:color w:val="000000"/>
          <w:sz w:val="20"/>
        </w:rPr>
        <w:t xml:space="preserve"> had not won. He has been praised for having kept</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roofErr w:type="gramStart"/>
      <w:r>
        <w:rPr>
          <w:rFonts w:ascii=".LucidaGrandeUI" w:hAnsi=".LucidaGrandeUI" w:cs=".LucidaGrandeUI"/>
          <w:color w:val="000000"/>
          <w:sz w:val="20"/>
        </w:rPr>
        <w:t>the</w:t>
      </w:r>
      <w:proofErr w:type="gramEnd"/>
      <w:r>
        <w:rPr>
          <w:rFonts w:ascii=".LucidaGrandeUI" w:hAnsi=".LucidaGrandeUI" w:cs=".LucidaGrandeUI"/>
          <w:color w:val="000000"/>
          <w:sz w:val="20"/>
        </w:rPr>
        <w:t xml:space="preserve"> party ranks intact, and for having retained undisputed leadership of his following. But the Democrats in the Senate split 21 for the treaty to 23 against it, and that is hardly holding one's followers in line. Wilson lost irreparably because he did not get his treaty, even with reservations, and because he was doomed to lose again by insisting on a referendum where there could be no </w:t>
      </w:r>
      <w:proofErr w:type="spellStart"/>
      <w:r>
        <w:rPr>
          <w:rFonts w:ascii=".LucidaGrandeUI" w:hAnsi=".LucidaGrandeUI" w:cs=".LucidaGrandeUI"/>
          <w:color w:val="000000"/>
          <w:sz w:val="20"/>
        </w:rPr>
        <w:t>referendum.The</w:t>
      </w:r>
      <w:proofErr w:type="spellEnd"/>
      <w:r>
        <w:rPr>
          <w:rFonts w:ascii=".LucidaGrandeUI" w:hAnsi=".LucidaGrandeUI" w:cs=".LucidaGrandeUI"/>
          <w:color w:val="000000"/>
          <w:sz w:val="20"/>
        </w:rPr>
        <w:t xml:space="preserve"> Democrats had not won. The treaty issue had caused a serious rift in the Senate, and Bryan, who was still a great leader, was on the rampage. Except for Wilson and some of his "yes men," there were few Democratic leaders who wanted this troublesome issue catapulted into the campaign. Yet there it was.</w:t>
      </w: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04A90" w:rsidRDefault="00004A90"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United States had not won. It had won the war, to be sure; but it was now kicking the fruits of victory </w:t>
      </w:r>
      <w:proofErr w:type="gramStart"/>
      <w:r>
        <w:rPr>
          <w:rFonts w:ascii=".LucidaGrandeUI" w:hAnsi=".LucidaGrandeUI" w:cs=".LucidaGrandeUI"/>
          <w:color w:val="000000"/>
          <w:sz w:val="20"/>
        </w:rPr>
        <w:t>back  under</w:t>
      </w:r>
      <w:proofErr w:type="gramEnd"/>
      <w:r>
        <w:rPr>
          <w:rFonts w:ascii=".LucidaGrandeUI" w:hAnsi=".LucidaGrandeUI" w:cs=".LucidaGrandeUI"/>
          <w:color w:val="000000"/>
          <w:sz w:val="20"/>
        </w:rPr>
        <w:t xml:space="preserve"> the peace table. We had helped turn Europe into a scrap heap, and now we were scrapping the treaty. We were going to stand by the Allies -- with our arms folded. We were throwing away the only hope of averting World War II. The real victor was international anarchy.</w:t>
      </w: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42C5E" w:rsidRPr="001E21A0" w:rsidRDefault="00042C5E" w:rsidP="00042C5E">
      <w:pPr>
        <w:tabs>
          <w:tab w:val="left" w:pos="9630"/>
        </w:tabs>
        <w:ind w:right="180"/>
        <w:jc w:val="center"/>
        <w:rPr>
          <w:rFonts w:ascii="Times New Roman" w:hAnsi="Times New Roman"/>
          <w:sz w:val="36"/>
        </w:rPr>
      </w:pPr>
      <w:r w:rsidRPr="001E21A0">
        <w:rPr>
          <w:rFonts w:ascii="Times New Roman" w:hAnsi="Times New Roman"/>
          <w:sz w:val="36"/>
        </w:rPr>
        <w:lastRenderedPageBreak/>
        <w:t>A New Look at Woodrow Wilson</w:t>
      </w:r>
    </w:p>
    <w:p w:rsidR="00042C5E" w:rsidRDefault="00042C5E" w:rsidP="00042C5E">
      <w:pPr>
        <w:tabs>
          <w:tab w:val="left" w:pos="9630"/>
        </w:tabs>
        <w:ind w:right="180"/>
        <w:jc w:val="center"/>
        <w:rPr>
          <w:rFonts w:ascii="Times New Roman" w:hAnsi="Times New Roman"/>
          <w:sz w:val="28"/>
        </w:rPr>
      </w:pPr>
      <w:r w:rsidRPr="001E21A0">
        <w:rPr>
          <w:rFonts w:ascii="Times New Roman" w:hAnsi="Times New Roman"/>
          <w:sz w:val="36"/>
        </w:rPr>
        <w:t xml:space="preserve">William G. </w:t>
      </w:r>
      <w:proofErr w:type="spellStart"/>
      <w:r w:rsidRPr="001E21A0">
        <w:rPr>
          <w:rFonts w:ascii="Times New Roman" w:hAnsi="Times New Roman"/>
          <w:sz w:val="36"/>
        </w:rPr>
        <w:t>Carelton</w:t>
      </w:r>
      <w:proofErr w:type="spellEnd"/>
    </w:p>
    <w:p w:rsidR="00042C5E" w:rsidRPr="00CA34C0" w:rsidRDefault="00042C5E" w:rsidP="00042C5E">
      <w:pPr>
        <w:tabs>
          <w:tab w:val="left" w:pos="9630"/>
        </w:tabs>
        <w:ind w:right="180"/>
        <w:rPr>
          <w:rFonts w:ascii="Times New Roman" w:hAnsi="Times New Roman"/>
          <w:sz w:val="28"/>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All high-placed statesmen crave historical immortality. Woodrow Wilson craved it more than most. Thus far the fates have not been kind to Wilson; there is a reluctance to admit him to as great a place in history as he will have. Congress has just gotten around to planning a national memorial for Wilson, several years after it had done this for Theodore Roosevelt and Franklin D. Roosevelt. Wilson is gradually being accepted as one of the nation's ﬁve or six greatest Presidents. However, the heroic mold of the man on the large stage of world history is still generally unrecognized.  There is a uniquely carping, hypercritical approach to Wilson. Much more than other historical ﬁgures he is being judged by personality traits, many of them distorted or even fancied. Wilson is not being measured by the yardstick used for other famous characters of history. There is a double standard at work here. </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There are two criticisms of Wilson that go to the heart of his fame and place in history. One is an alleged inﬂexibility and intransigence, an inability to compromise. The other is that he had no real understanding of world politics, that he was a naive idealist. Neither is true.  lf Wilson were indeed as stubborn and adamant as he is often portrayed he would have been a bungler at his work, for the practice and art of politics consist in a feeling for the possible, a sense of timing, a capacity for give-and-take compromise. In reality, Wilson's leadership of his party and the legislative accomplishments of his ﬁrst term were magniﬁcent. His performance was brilliantly characterized by the very qualities he is said to have lacked: Flexibility, accommodation, a sense of timing, and a willingness to compromise. In the struggles to win the Federal Reserve Act, the Clayton Anti-Trust Law, the Federal Trade Commission, and other major measures of his domestic program, Wilson repeatedly mediated between the agrarian liberals and the conservatives of his party, moving now a </w:t>
      </w:r>
      <w:proofErr w:type="gramStart"/>
      <w:r w:rsidRPr="00864ED4">
        <w:rPr>
          <w:rFonts w:ascii="Times New Roman" w:hAnsi="Times New Roman"/>
        </w:rPr>
        <w:t>little  to</w:t>
      </w:r>
      <w:proofErr w:type="gramEnd"/>
      <w:r w:rsidRPr="00864ED4">
        <w:rPr>
          <w:rFonts w:ascii="Times New Roman" w:hAnsi="Times New Roman"/>
        </w:rPr>
        <w:t xml:space="preserve"> the left, now to the right, now back to the left. He learned by experience, cast aside pride of opinion, accepted and maneuvered for regulatory commissions after having warned of their danger during the campaign of 1912, and constantly acted as a catalyst of the opposing factions of his party and of shifting opinion.</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The cautious way Wilson led the country to military preparedness and to war demonstrated resiliency and a sense of timing of a high order.  At the Paris Conference Wilson impressed thoughtful observers with his skill as a negotiator; many European diplomats were surprised that an "amateur" could do so well. Here the criticism is not that Wilson was without compromise but that he compromised too much.   </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Actually, the charge that Wilson was incapable of compromise must stand or fall on his conduct during the ﬁght in the Senate over the ratiﬁcation of the League of Nations, particularly his refusal to give the word to the Democratic Senators from the South to vote for the Treaty with the Lodge Reservations, which, it is claimed, would have assured ratiﬁcation.  Wilson, say the critics, murdered his own brain child. It is Wilson, and not Lodge, who has now become the villain of this high tragedy.</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Now, would a </w:t>
      </w:r>
      <w:proofErr w:type="spellStart"/>
      <w:r w:rsidRPr="00864ED4">
        <w:rPr>
          <w:rFonts w:ascii="Times New Roman" w:hAnsi="Times New Roman"/>
        </w:rPr>
        <w:t>Wilsonian</w:t>
      </w:r>
      <w:proofErr w:type="spellEnd"/>
      <w:r w:rsidRPr="00864ED4">
        <w:rPr>
          <w:rFonts w:ascii="Times New Roman" w:hAnsi="Times New Roman"/>
        </w:rPr>
        <w:t xml:space="preserve"> call to the Southerners to change their position have resulted in ratiﬁcation? Can we really </w:t>
      </w:r>
      <w:proofErr w:type="spellStart"/>
      <w:r w:rsidRPr="00864ED4">
        <w:rPr>
          <w:rFonts w:ascii="Times New Roman" w:hAnsi="Times New Roman"/>
        </w:rPr>
        <w:t>by</w:t>
      </w:r>
      <w:proofErr w:type="spellEnd"/>
      <w:r w:rsidRPr="00864ED4">
        <w:rPr>
          <w:rFonts w:ascii="Times New Roman" w:hAnsi="Times New Roman"/>
        </w:rPr>
        <w:t xml:space="preserve"> sure? In order to give Southerners time to readjust to a new position, the call from the White House would have had to have been made several weeks before that ﬁnal vote. During that time what would have prevented Lodge from hobbling the League’ with still more reservations? Would the mild reservationists, all Republicans, have prevented this? The record shows, I think, that in the ﬁnal analysis the mild reservationists could always be bamboozled by Lodge in the name of party loyalty. As the ﬁght on the League had progressed, the reservations had become more numerous and more crippling. Wilson, it seems, had come to feel that there simply was no appeasing Lodge.</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During the Peace Conference, in response to the Senatorial Round Robin engineered by Lodge, Wilson had reopened the whole League question and obtained the inclusion of American "safeguards" he felt would satisfy Lodge. This had been done at great cost, for it had forced Wilson to abandon his position as a negotiator above the battles for national advantages and to become a suppliant for national concessions. This had resulted in his having to yield points in other parts of the Treaty to national-minded delegations from other countries. </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When Wilson returned from Paris with the completed Treaty, Lodge had “raised the ante," the Lodge Reservations requiring the consent of other signatory nations were attached to the Treaty, and these had multiplied and become more restrictive in nature as the months went by. Would not then a "ﬁnal" yielding by Wilson have resulted in even stiffer reservations being added? Was not Lodge using the Reservations to effect not ratiﬁcation but rejection, knowing that there was a point beyond which Wilson could not yield?  Wilson seems honestly to have believed that the Lodge Reservations emasculated the League. Those who read them for the ﬁrst time will be surprised, I think, to discover how nationally self-centered they were. If taken seriously, they surely must have impaired the functioning of the League. </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Even had the League with the Lodge Reservations been ratiﬁed, how certain can we really be that this would have meant American entrance into the League? Under the Lodge Reservations, every signatory nation had to accept them before the United States could become a member. Would all-the signatories have accepted every one of the ﬁfteen Lodge Reservations? The United States had no monopoly on chauvinism, and would not other nations have interposed reservations of their own as a condition to their acceptance of the Lodge Reservations?</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At Paris, Wilson had personally experienced great difﬁculty getting his own mild "reservations" incorporated into the Covenant. Now, at this late date, would Britain have accepted the Lodge Reservation on Irish self-determination? In all probability. Would Japan have accepted the Reservation on Shantung? This is more doubtful. Would the Latin American states have accepted the stronger Reservation on the Monroe Doctrine? This is also doubtful. Chile had already shown concern, and little </w:t>
      </w:r>
      <w:r w:rsidRPr="00864ED4">
        <w:rPr>
          <w:rFonts w:ascii="Times New Roman" w:hAnsi="Times New Roman"/>
        </w:rPr>
        <w:lastRenderedPageBreak/>
        <w:t xml:space="preserve">Costa Rica had the temerity to ask for a deﬁnition of the Doctrine. Would the British Dominions have accepted the Reservation calling for one vote for the </w:t>
      </w:r>
      <w:proofErr w:type="gramStart"/>
      <w:r w:rsidRPr="00864ED4">
        <w:rPr>
          <w:rFonts w:ascii="Times New Roman" w:hAnsi="Times New Roman"/>
        </w:rPr>
        <w:t>British</w:t>
      </w:r>
      <w:proofErr w:type="gramEnd"/>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Empire or six votes for the United States? Even Lord Grey, who earlier had predicted that the signatories would accept the Lodge Reservations, found that he could not guarantee acceptance by the Dominions, and Canada's President of the Privy Council and Acting Secretary for External Affairs, Newton W. Rowell, declared that if this Reservation were accepted by the other powers Canada would withdraw from the League.</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By the spring of 1920, Wilson seems to have believed that making the League of Nations the issue in the campaign of 1920 would afford a better opportunity for American participation in an effective League than would further concessions to Lodge. To Wilson, converting the Presidential election into a solemn referendum on the League was a reality.  For months, because of his illness, he had lived secluded in the White House, and the memories of his highly emotional reception in New York on his return from Paris and of the enthusiasm of the Western audiences</w:t>
      </w:r>
    </w:p>
    <w:p w:rsidR="00042C5E" w:rsidRPr="00864ED4" w:rsidRDefault="00042C5E" w:rsidP="00042C5E">
      <w:pPr>
        <w:tabs>
          <w:tab w:val="left" w:pos="9630"/>
        </w:tabs>
        <w:ind w:right="180"/>
        <w:rPr>
          <w:rFonts w:ascii="Times New Roman" w:hAnsi="Times New Roman"/>
        </w:rPr>
      </w:pPr>
      <w:proofErr w:type="gramStart"/>
      <w:r w:rsidRPr="00864ED4">
        <w:rPr>
          <w:rFonts w:ascii="Times New Roman" w:hAnsi="Times New Roman"/>
        </w:rPr>
        <w:t>during</w:t>
      </w:r>
      <w:proofErr w:type="gramEnd"/>
      <w:r w:rsidRPr="00864ED4">
        <w:rPr>
          <w:rFonts w:ascii="Times New Roman" w:hAnsi="Times New Roman"/>
        </w:rPr>
        <w:t xml:space="preserve"> his last speaking trip burned vividly bright. He still believed that the American people, if given the chance, would vote for the League without emasculating reservations. Does this, then, make Wilson naive?  It is well to remember that in the spring of 1920 not even the most sanguine Republican envisaged the Republican sweep that would develop in the fall of that year.</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If the strategy of Wilson in the spring of 1920 was of debatable wisdom, the motives of Lodge can no longer be open to doubt. After the landslide of 1920, which gave the Republicans the Presidency and an overwhelming majority in the Senate dominated by Lodge, the Treaty was never resurrected. The Lodge Reservations, representing months of </w:t>
      </w:r>
      <w:proofErr w:type="spellStart"/>
      <w:r w:rsidRPr="00864ED4">
        <w:rPr>
          <w:rFonts w:ascii="Times New Roman" w:hAnsi="Times New Roman"/>
        </w:rPr>
        <w:t>gruelling</w:t>
      </w:r>
      <w:proofErr w:type="spellEnd"/>
      <w:r w:rsidRPr="00864ED4">
        <w:rPr>
          <w:rFonts w:ascii="Times New Roman" w:hAnsi="Times New Roman"/>
        </w:rPr>
        <w:t xml:space="preserve"> legislative labor, were cavalierly jettisoned, and a separate peace was made with Germany.</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Beside the criticism of his stubbornness, Wilson is also charged with having no understanding of the idea of “balance of power.”  But who among world statesmen of the twentieth century better sated the classic doctrine of the traditional balance of power than Wilson in his famous Peace </w:t>
      </w:r>
      <w:proofErr w:type="gramStart"/>
      <w:r w:rsidRPr="00864ED4">
        <w:rPr>
          <w:rFonts w:ascii="Times New Roman" w:hAnsi="Times New Roman"/>
        </w:rPr>
        <w:t>Without</w:t>
      </w:r>
      <w:proofErr w:type="gramEnd"/>
      <w:r w:rsidRPr="00864ED4">
        <w:rPr>
          <w:rFonts w:ascii="Times New Roman" w:hAnsi="Times New Roman"/>
        </w:rPr>
        <w:t xml:space="preserve"> Victory speech? And was it not Theodore Roosevelt who derided him for stating it? With perfectly straight faces Wilson critics, and a good many historians, tell us that TR, who wanted to march to Berlin and saddle Germany with a harsh peace, and FDR, who sponsored unconditional surrender, “understood” the balance of power, but that Wilson, who fought to salvage a power balance by preserving Germany from partition, was a simple-</w:t>
      </w:r>
      <w:proofErr w:type="spellStart"/>
      <w:r w:rsidRPr="00864ED4">
        <w:rPr>
          <w:rFonts w:ascii="Times New Roman" w:hAnsi="Times New Roman"/>
        </w:rPr>
        <w:t>simon</w:t>
      </w:r>
      <w:proofErr w:type="spellEnd"/>
      <w:r w:rsidRPr="00864ED4">
        <w:rPr>
          <w:rFonts w:ascii="Times New Roman" w:hAnsi="Times New Roman"/>
        </w:rPr>
        <w:t xml:space="preserve"> in world politics—an illustration of the double standard at work in evaluating Wilson's place in history.</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Ranking the Presidents has become a popular game, and even Presidents like to play it, notably Truman and Kennedy. In my own evaluation, I place Wilson along with Jefferson and Lincoln as the nation's three greatest Presidents, which makes Wilson our greatest twentieth-century President.  If rated solely on the basis of long-range impact on international relations, Wilson is the most inﬂuential of all our Presidents. What are </w:t>
      </w:r>
      <w:r w:rsidRPr="00864ED4">
        <w:rPr>
          <w:rFonts w:ascii="Times New Roman" w:hAnsi="Times New Roman"/>
        </w:rPr>
        <w:lastRenderedPageBreak/>
        <w:t>the achievements which entitle Wilson to so high a place? Let us consider the major ones, although of course some of these are more important than others.</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Better than any responsible statesman of his day, Wilson understood and sympathized with the anti-imperialist revolutions and their aspirations for basic internal reforms. He withdrew American support for the Bankers’ Consortium in China, and the United States under Wilson was the ﬁrst of the great powers to recognize the Revolution of Sun </w:t>
      </w:r>
      <w:proofErr w:type="spellStart"/>
      <w:r w:rsidRPr="00864ED4">
        <w:rPr>
          <w:rFonts w:ascii="Times New Roman" w:hAnsi="Times New Roman"/>
        </w:rPr>
        <w:t>Yat-sen</w:t>
      </w:r>
      <w:proofErr w:type="spellEnd"/>
      <w:r w:rsidRPr="00864ED4">
        <w:rPr>
          <w:rFonts w:ascii="Times New Roman" w:hAnsi="Times New Roman"/>
        </w:rPr>
        <w:t xml:space="preserve">.  Early in his term he had to wrestle with the Mexican Revolution. He saw the need for social reform; avoided the general war with Mexico that many American investors, Catholics, and professional patriots wanted; and by refusing to recognize the counter-revolution of Huerta and cutting Huerta off from trade and arms while allowing the ﬂow of arms to Carranza, Villa, and Zapata, he made possible the overthrow of the counter-revolution and the triumph of the Revolution. What merciless criticism was heaped on Wilson for insisting that Latin Americans should be positively encouraged to institute reforms and develop democratic </w:t>
      </w:r>
      <w:proofErr w:type="gramStart"/>
      <w:r w:rsidRPr="00864ED4">
        <w:rPr>
          <w:rFonts w:ascii="Times New Roman" w:hAnsi="Times New Roman"/>
        </w:rPr>
        <w:t>practices.</w:t>
      </w:r>
      <w:proofErr w:type="gramEnd"/>
      <w:r w:rsidRPr="00864ED4">
        <w:rPr>
          <w:rFonts w:ascii="Times New Roman" w:hAnsi="Times New Roman"/>
        </w:rPr>
        <w:t xml:space="preserve"> Yet today Americans applaud their government's denial of Alliance-for-Progress funds to Latin American countries which refuse to undertake fundamental economic and social reforms and flout democracy.  Confronted with the stupendous and completely novel challenge of having to mobilize not only America's military strength but also its civilian resources and energies in America's ﬁrst total war, the Wilson Administration set up a huge network of administrative agencies, exemplifying the highest imagination and creativity in the art of practical administration. FDR, in his New Deal and in his World War </w:t>
      </w:r>
      <w:proofErr w:type="spellStart"/>
      <w:r w:rsidRPr="00864ED4">
        <w:rPr>
          <w:rFonts w:ascii="Times New Roman" w:hAnsi="Times New Roman"/>
        </w:rPr>
        <w:t>ll</w:t>
      </w:r>
      <w:proofErr w:type="spellEnd"/>
      <w:r w:rsidRPr="00864ED4">
        <w:rPr>
          <w:rFonts w:ascii="Times New Roman" w:hAnsi="Times New Roman"/>
        </w:rPr>
        <w:t xml:space="preserve"> agencies, was to borrow heavily from the Wilson innovations.</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Wilson's Fourteen Points and his other peace aims constituted war propaganda of perhaps unparalleled brilliance. They thrilled the world.  They gave high purpose to the peoples of the Allied countries and stirred their war efforts. Directed over the heads of the governments to the enemy peoples themselves, they produced unrest, helped bring about the revolutions that overthrew the Sultan, the Hapsburgs, and the Hohenzollerns, and hastened the end of the war.</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The Treaty of Versailles, of which Wilson was the chief architect, was a better </w:t>
      </w:r>
      <w:proofErr w:type="spellStart"/>
      <w:r w:rsidRPr="00864ED4">
        <w:rPr>
          <w:rFonts w:ascii="Times New Roman" w:hAnsi="Times New Roman"/>
        </w:rPr>
        <w:t>peace</w:t>
      </w:r>
      <w:proofErr w:type="spellEnd"/>
      <w:r w:rsidRPr="00864ED4">
        <w:rPr>
          <w:rFonts w:ascii="Times New Roman" w:hAnsi="Times New Roman"/>
        </w:rPr>
        <w:t xml:space="preserve"> than it would have been because of Wilson's labors for a just peace. The League of Nations was founded, and this was to be the forerunner of the United Nations. To the League was assigned the work of general disarmament. The mandate system of the League, designed to prepare colonial peoples for self-government and national independence, was a revolutionary step away from the old imperialism. The aspirations of many peoples in Europe for national independence were fulﬁlled. </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The Treaty restrained the chauvinism of the Italians, though not as much as Wilson would have liked. It prevented the truncating of Germany by preserving to her the Left Bank of the Rhine. The war-guilt clause and the enormous reparations saddled on Germany were mistakes, but Wilson succeeded in conﬁning German responsibility to civilian damage and the expenses of Allied military pensions rather than the whole cost of the war; and had the United States ratiﬁed the Treaty and participated in post-war world affairs, as Wilson expected, the United States would have been in a position to </w:t>
      </w:r>
      <w:r w:rsidRPr="00864ED4">
        <w:rPr>
          <w:rFonts w:ascii="Times New Roman" w:hAnsi="Times New Roman"/>
        </w:rPr>
        <w:lastRenderedPageBreak/>
        <w:t>join Britain in scaling down the actual reparations bill and in preventing any such adventure as the French seizure of the Ruhr in 1923, from which flowed Germany's disastrous inﬂation and the ugly forces of German nihilism.  Finally, if Shantung was Wilson's Yalta, he paid the kind of price FDR paid and for precisely the same reason—the collapse of the balance of power in the immediate area involved.</w:t>
      </w:r>
    </w:p>
    <w:p w:rsidR="00042C5E" w:rsidRPr="00864ED4" w:rsidRDefault="00042C5E" w:rsidP="00042C5E">
      <w:pPr>
        <w:tabs>
          <w:tab w:val="left" w:pos="9630"/>
        </w:tabs>
        <w:ind w:right="180"/>
        <w:rPr>
          <w:rFonts w:ascii="Times New Roman" w:hAnsi="Times New Roman"/>
        </w:rPr>
      </w:pPr>
    </w:p>
    <w:p w:rsidR="00042C5E" w:rsidRPr="00864ED4" w:rsidRDefault="00042C5E" w:rsidP="00042C5E">
      <w:pPr>
        <w:tabs>
          <w:tab w:val="left" w:pos="9630"/>
        </w:tabs>
        <w:ind w:right="180"/>
        <w:rPr>
          <w:rFonts w:ascii="Times New Roman" w:hAnsi="Times New Roman"/>
        </w:rPr>
      </w:pPr>
      <w:r w:rsidRPr="00864ED4">
        <w:rPr>
          <w:rFonts w:ascii="Times New Roman" w:hAnsi="Times New Roman"/>
        </w:rPr>
        <w:t xml:space="preserve">The chief claim of Wilson to a superlative place in history is that he, more than any other, formulated and articulated the ideology which was the polestar of the Western democracies in World War I, in World War </w:t>
      </w:r>
      <w:proofErr w:type="spellStart"/>
      <w:r w:rsidRPr="00864ED4">
        <w:rPr>
          <w:rFonts w:ascii="Times New Roman" w:hAnsi="Times New Roman"/>
        </w:rPr>
        <w:t>ll</w:t>
      </w:r>
      <w:proofErr w:type="spellEnd"/>
      <w:r w:rsidRPr="00864ED4">
        <w:rPr>
          <w:rFonts w:ascii="Times New Roman" w:hAnsi="Times New Roman"/>
        </w:rPr>
        <w:t xml:space="preserve">, and in the decades of Cold War </w:t>
      </w:r>
      <w:proofErr w:type="gramStart"/>
      <w:r w:rsidRPr="00864ED4">
        <w:rPr>
          <w:rFonts w:ascii="Times New Roman" w:hAnsi="Times New Roman"/>
        </w:rPr>
        <w:t>against  the</w:t>
      </w:r>
      <w:proofErr w:type="gramEnd"/>
      <w:r w:rsidRPr="00864ED4">
        <w:rPr>
          <w:rFonts w:ascii="Times New Roman" w:hAnsi="Times New Roman"/>
        </w:rPr>
        <w:t xml:space="preserve"> Communists. Today, the long-time program of America is still a </w:t>
      </w:r>
      <w:proofErr w:type="spellStart"/>
      <w:r w:rsidRPr="00864ED4">
        <w:rPr>
          <w:rFonts w:ascii="Times New Roman" w:hAnsi="Times New Roman"/>
        </w:rPr>
        <w:t>Wilsonian</w:t>
      </w:r>
      <w:proofErr w:type="spellEnd"/>
      <w:r w:rsidRPr="00864ED4">
        <w:rPr>
          <w:rFonts w:ascii="Times New Roman" w:hAnsi="Times New Roman"/>
        </w:rPr>
        <w:t xml:space="preserve"> program: international collective security, disarmament, the lowering of economic barriers between nations, anti-colonialism, self-determination of nations, and democratic social politics. </w:t>
      </w:r>
    </w:p>
    <w:p w:rsidR="00042C5E" w:rsidRPr="00864ED4" w:rsidRDefault="00042C5E" w:rsidP="00042C5E">
      <w:pPr>
        <w:tabs>
          <w:tab w:val="left" w:pos="9630"/>
        </w:tabs>
        <w:ind w:right="180"/>
        <w:rPr>
          <w:rFonts w:ascii="Times New Roman" w:hAnsi="Times New Roman"/>
        </w:rPr>
      </w:pPr>
    </w:p>
    <w:p w:rsidR="00042C5E" w:rsidRPr="006E3813" w:rsidRDefault="00042C5E" w:rsidP="00042C5E">
      <w:pPr>
        <w:tabs>
          <w:tab w:val="left" w:pos="9630"/>
        </w:tabs>
        <w:ind w:right="180"/>
        <w:rPr>
          <w:rFonts w:ascii="Times New Roman" w:hAnsi="Times New Roman"/>
          <w:sz w:val="28"/>
        </w:rPr>
      </w:pPr>
    </w:p>
    <w:p w:rsidR="00042C5E" w:rsidRDefault="00042C5E" w:rsidP="0000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bookmarkStart w:id="0" w:name="_GoBack"/>
      <w:bookmarkEnd w:id="0"/>
    </w:p>
    <w:p w:rsidR="00004A90" w:rsidRDefault="00004A90" w:rsidP="00004A90">
      <w:pPr>
        <w:rPr>
          <w:rFonts w:ascii="Times New Roman" w:hAnsi="Times New Roman"/>
          <w:sz w:val="28"/>
        </w:rPr>
      </w:pPr>
    </w:p>
    <w:p w:rsidR="00004A90" w:rsidRDefault="00004A90" w:rsidP="00004A90">
      <w:pPr>
        <w:rPr>
          <w:rFonts w:ascii="Times New Roman" w:hAnsi="Times New Roman"/>
          <w:sz w:val="28"/>
        </w:rPr>
      </w:pPr>
    </w:p>
    <w:p w:rsidR="00004A90" w:rsidRPr="00FE5257" w:rsidRDefault="00004A90" w:rsidP="00004A90">
      <w:pPr>
        <w:rPr>
          <w:rFonts w:ascii="Times New Roman" w:hAnsi="Times New Roman"/>
          <w:sz w:val="28"/>
        </w:rPr>
      </w:pPr>
    </w:p>
    <w:sectPr w:rsidR="00004A90" w:rsidRPr="00FE52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GrandeUI-Bold">
    <w:altName w:val="Cambria"/>
    <w:panose1 w:val="00000000000000000000"/>
    <w:charset w:val="00"/>
    <w:family w:val="auto"/>
    <w:notTrueType/>
    <w:pitch w:val="default"/>
    <w:sig w:usb0="00000003" w:usb1="00000000" w:usb2="00000000" w:usb3="00000000" w:csb0="00000001" w:csb1="00000000"/>
  </w:font>
  <w:font w:name=".LucidaGrandeU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F88BAC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FCD058DE"/>
    <w:lvl w:ilvl="0" w:tplc="A3D46DA6">
      <w:numFmt w:val="none"/>
      <w:lvlText w:val=""/>
      <w:lvlJc w:val="left"/>
      <w:pPr>
        <w:tabs>
          <w:tab w:val="num" w:pos="360"/>
        </w:tabs>
      </w:pPr>
    </w:lvl>
    <w:lvl w:ilvl="1" w:tplc="0192B1E8">
      <w:numFmt w:val="decimal"/>
      <w:lvlText w:val=""/>
      <w:lvlJc w:val="left"/>
    </w:lvl>
    <w:lvl w:ilvl="2" w:tplc="A1F47BDA">
      <w:numFmt w:val="decimal"/>
      <w:lvlText w:val=""/>
      <w:lvlJc w:val="left"/>
    </w:lvl>
    <w:lvl w:ilvl="3" w:tplc="D7C41C38">
      <w:numFmt w:val="decimal"/>
      <w:lvlText w:val=""/>
      <w:lvlJc w:val="left"/>
    </w:lvl>
    <w:lvl w:ilvl="4" w:tplc="0BE21D02">
      <w:numFmt w:val="decimal"/>
      <w:lvlText w:val=""/>
      <w:lvlJc w:val="left"/>
    </w:lvl>
    <w:lvl w:ilvl="5" w:tplc="31DE9512">
      <w:numFmt w:val="decimal"/>
      <w:lvlText w:val=""/>
      <w:lvlJc w:val="left"/>
    </w:lvl>
    <w:lvl w:ilvl="6" w:tplc="7CE26A98">
      <w:numFmt w:val="decimal"/>
      <w:lvlText w:val=""/>
      <w:lvlJc w:val="left"/>
    </w:lvl>
    <w:lvl w:ilvl="7" w:tplc="CE845C84">
      <w:numFmt w:val="decimal"/>
      <w:lvlText w:val=""/>
      <w:lvlJc w:val="left"/>
    </w:lvl>
    <w:lvl w:ilvl="8" w:tplc="C0A05644">
      <w:numFmt w:val="decimal"/>
      <w:lvlText w:val=""/>
      <w:lvlJc w:val="left"/>
    </w:lvl>
  </w:abstractNum>
  <w:abstractNum w:abstractNumId="2" w15:restartNumberingAfterBreak="0">
    <w:nsid w:val="00000003"/>
    <w:multiLevelType w:val="hybridMultilevel"/>
    <w:tmpl w:val="098EE8C6"/>
    <w:lvl w:ilvl="0" w:tplc="B5AE7358">
      <w:numFmt w:val="none"/>
      <w:lvlText w:val=""/>
      <w:lvlJc w:val="left"/>
      <w:pPr>
        <w:tabs>
          <w:tab w:val="num" w:pos="360"/>
        </w:tabs>
      </w:pPr>
    </w:lvl>
    <w:lvl w:ilvl="1" w:tplc="936ABB68">
      <w:numFmt w:val="decimal"/>
      <w:lvlText w:val=""/>
      <w:lvlJc w:val="left"/>
    </w:lvl>
    <w:lvl w:ilvl="2" w:tplc="0F94F892">
      <w:numFmt w:val="decimal"/>
      <w:lvlText w:val=""/>
      <w:lvlJc w:val="left"/>
    </w:lvl>
    <w:lvl w:ilvl="3" w:tplc="9F7AAC34">
      <w:numFmt w:val="decimal"/>
      <w:lvlText w:val=""/>
      <w:lvlJc w:val="left"/>
    </w:lvl>
    <w:lvl w:ilvl="4" w:tplc="C9A2CD7E">
      <w:numFmt w:val="decimal"/>
      <w:lvlText w:val=""/>
      <w:lvlJc w:val="left"/>
    </w:lvl>
    <w:lvl w:ilvl="5" w:tplc="05D4D27E">
      <w:numFmt w:val="decimal"/>
      <w:lvlText w:val=""/>
      <w:lvlJc w:val="left"/>
    </w:lvl>
    <w:lvl w:ilvl="6" w:tplc="E3DC2D50">
      <w:numFmt w:val="decimal"/>
      <w:lvlText w:val=""/>
      <w:lvlJc w:val="left"/>
    </w:lvl>
    <w:lvl w:ilvl="7" w:tplc="BE28A41A">
      <w:numFmt w:val="decimal"/>
      <w:lvlText w:val=""/>
      <w:lvlJc w:val="left"/>
    </w:lvl>
    <w:lvl w:ilvl="8" w:tplc="2A00A204">
      <w:numFmt w:val="decimal"/>
      <w:lvlText w:val=""/>
      <w:lvlJc w:val="left"/>
    </w:lvl>
  </w:abstractNum>
  <w:abstractNum w:abstractNumId="3" w15:restartNumberingAfterBreak="0">
    <w:nsid w:val="00000004"/>
    <w:multiLevelType w:val="hybridMultilevel"/>
    <w:tmpl w:val="03427E2E"/>
    <w:lvl w:ilvl="0" w:tplc="072EF496">
      <w:numFmt w:val="none"/>
      <w:lvlText w:val=""/>
      <w:lvlJc w:val="left"/>
      <w:pPr>
        <w:tabs>
          <w:tab w:val="num" w:pos="360"/>
        </w:tabs>
      </w:pPr>
    </w:lvl>
    <w:lvl w:ilvl="1" w:tplc="DC925700">
      <w:numFmt w:val="decimal"/>
      <w:lvlText w:val=""/>
      <w:lvlJc w:val="left"/>
    </w:lvl>
    <w:lvl w:ilvl="2" w:tplc="298C2C30">
      <w:numFmt w:val="decimal"/>
      <w:lvlText w:val=""/>
      <w:lvlJc w:val="left"/>
    </w:lvl>
    <w:lvl w:ilvl="3" w:tplc="B972C19E">
      <w:numFmt w:val="decimal"/>
      <w:lvlText w:val=""/>
      <w:lvlJc w:val="left"/>
    </w:lvl>
    <w:lvl w:ilvl="4" w:tplc="42006D1E">
      <w:numFmt w:val="decimal"/>
      <w:lvlText w:val=""/>
      <w:lvlJc w:val="left"/>
    </w:lvl>
    <w:lvl w:ilvl="5" w:tplc="9A5E8AB0">
      <w:numFmt w:val="decimal"/>
      <w:lvlText w:val=""/>
      <w:lvlJc w:val="left"/>
    </w:lvl>
    <w:lvl w:ilvl="6" w:tplc="2E1C537C">
      <w:numFmt w:val="decimal"/>
      <w:lvlText w:val=""/>
      <w:lvlJc w:val="left"/>
    </w:lvl>
    <w:lvl w:ilvl="7" w:tplc="149044D8">
      <w:numFmt w:val="decimal"/>
      <w:lvlText w:val=""/>
      <w:lvlJc w:val="left"/>
    </w:lvl>
    <w:lvl w:ilvl="8" w:tplc="9F2E2CD6">
      <w:numFmt w:val="decimal"/>
      <w:lvlText w:val=""/>
      <w:lvlJc w:val="left"/>
    </w:lvl>
  </w:abstractNum>
  <w:abstractNum w:abstractNumId="4" w15:restartNumberingAfterBreak="0">
    <w:nsid w:val="00000005"/>
    <w:multiLevelType w:val="hybridMultilevel"/>
    <w:tmpl w:val="8CCE231A"/>
    <w:lvl w:ilvl="0" w:tplc="057E2090">
      <w:numFmt w:val="none"/>
      <w:lvlText w:val=""/>
      <w:lvlJc w:val="left"/>
      <w:pPr>
        <w:tabs>
          <w:tab w:val="num" w:pos="360"/>
        </w:tabs>
      </w:pPr>
    </w:lvl>
    <w:lvl w:ilvl="1" w:tplc="7582863A">
      <w:numFmt w:val="decimal"/>
      <w:lvlText w:val=""/>
      <w:lvlJc w:val="left"/>
    </w:lvl>
    <w:lvl w:ilvl="2" w:tplc="C7300118">
      <w:numFmt w:val="decimal"/>
      <w:lvlText w:val=""/>
      <w:lvlJc w:val="left"/>
    </w:lvl>
    <w:lvl w:ilvl="3" w:tplc="5D94953E">
      <w:numFmt w:val="decimal"/>
      <w:lvlText w:val=""/>
      <w:lvlJc w:val="left"/>
    </w:lvl>
    <w:lvl w:ilvl="4" w:tplc="DD20BF78">
      <w:numFmt w:val="decimal"/>
      <w:lvlText w:val=""/>
      <w:lvlJc w:val="left"/>
    </w:lvl>
    <w:lvl w:ilvl="5" w:tplc="F418FC6C">
      <w:numFmt w:val="decimal"/>
      <w:lvlText w:val=""/>
      <w:lvlJc w:val="left"/>
    </w:lvl>
    <w:lvl w:ilvl="6" w:tplc="5BDC810A">
      <w:numFmt w:val="decimal"/>
      <w:lvlText w:val=""/>
      <w:lvlJc w:val="left"/>
    </w:lvl>
    <w:lvl w:ilvl="7" w:tplc="C39820EC">
      <w:numFmt w:val="decimal"/>
      <w:lvlText w:val=""/>
      <w:lvlJc w:val="left"/>
    </w:lvl>
    <w:lvl w:ilvl="8" w:tplc="3E92D5B2">
      <w:numFmt w:val="decimal"/>
      <w:lvlText w:val=""/>
      <w:lvlJc w:val="left"/>
    </w:lvl>
  </w:abstractNum>
  <w:abstractNum w:abstractNumId="5" w15:restartNumberingAfterBreak="0">
    <w:nsid w:val="00000006"/>
    <w:multiLevelType w:val="hybridMultilevel"/>
    <w:tmpl w:val="9FAAEAF2"/>
    <w:lvl w:ilvl="0" w:tplc="D48C9C50">
      <w:numFmt w:val="none"/>
      <w:lvlText w:val=""/>
      <w:lvlJc w:val="left"/>
      <w:pPr>
        <w:tabs>
          <w:tab w:val="num" w:pos="360"/>
        </w:tabs>
      </w:pPr>
    </w:lvl>
    <w:lvl w:ilvl="1" w:tplc="26DC13A6">
      <w:numFmt w:val="decimal"/>
      <w:lvlText w:val=""/>
      <w:lvlJc w:val="left"/>
    </w:lvl>
    <w:lvl w:ilvl="2" w:tplc="36BC59A4">
      <w:numFmt w:val="decimal"/>
      <w:lvlText w:val=""/>
      <w:lvlJc w:val="left"/>
    </w:lvl>
    <w:lvl w:ilvl="3" w:tplc="751C1926">
      <w:numFmt w:val="decimal"/>
      <w:lvlText w:val=""/>
      <w:lvlJc w:val="left"/>
    </w:lvl>
    <w:lvl w:ilvl="4" w:tplc="2152AE52">
      <w:numFmt w:val="decimal"/>
      <w:lvlText w:val=""/>
      <w:lvlJc w:val="left"/>
    </w:lvl>
    <w:lvl w:ilvl="5" w:tplc="0380C7E6">
      <w:numFmt w:val="decimal"/>
      <w:lvlText w:val=""/>
      <w:lvlJc w:val="left"/>
    </w:lvl>
    <w:lvl w:ilvl="6" w:tplc="4424A324">
      <w:numFmt w:val="decimal"/>
      <w:lvlText w:val=""/>
      <w:lvlJc w:val="left"/>
    </w:lvl>
    <w:lvl w:ilvl="7" w:tplc="28443DCA">
      <w:numFmt w:val="decimal"/>
      <w:lvlText w:val=""/>
      <w:lvlJc w:val="left"/>
    </w:lvl>
    <w:lvl w:ilvl="8" w:tplc="E532692C">
      <w:numFmt w:val="decimal"/>
      <w:lvlText w:val=""/>
      <w:lvlJc w:val="left"/>
    </w:lvl>
  </w:abstractNum>
  <w:abstractNum w:abstractNumId="6" w15:restartNumberingAfterBreak="0">
    <w:nsid w:val="00000007"/>
    <w:multiLevelType w:val="hybridMultilevel"/>
    <w:tmpl w:val="2ACE92C6"/>
    <w:lvl w:ilvl="0" w:tplc="5CA83354">
      <w:numFmt w:val="none"/>
      <w:lvlText w:val=""/>
      <w:lvlJc w:val="left"/>
      <w:pPr>
        <w:tabs>
          <w:tab w:val="num" w:pos="360"/>
        </w:tabs>
      </w:pPr>
    </w:lvl>
    <w:lvl w:ilvl="1" w:tplc="ACA24CFC">
      <w:numFmt w:val="decimal"/>
      <w:lvlText w:val=""/>
      <w:lvlJc w:val="left"/>
    </w:lvl>
    <w:lvl w:ilvl="2" w:tplc="F424C9C4">
      <w:numFmt w:val="decimal"/>
      <w:lvlText w:val=""/>
      <w:lvlJc w:val="left"/>
    </w:lvl>
    <w:lvl w:ilvl="3" w:tplc="DA1E6362">
      <w:numFmt w:val="decimal"/>
      <w:lvlText w:val=""/>
      <w:lvlJc w:val="left"/>
    </w:lvl>
    <w:lvl w:ilvl="4" w:tplc="209AF4C0">
      <w:numFmt w:val="decimal"/>
      <w:lvlText w:val=""/>
      <w:lvlJc w:val="left"/>
    </w:lvl>
    <w:lvl w:ilvl="5" w:tplc="FF7C0580">
      <w:numFmt w:val="decimal"/>
      <w:lvlText w:val=""/>
      <w:lvlJc w:val="left"/>
    </w:lvl>
    <w:lvl w:ilvl="6" w:tplc="5FC69B48">
      <w:numFmt w:val="decimal"/>
      <w:lvlText w:val=""/>
      <w:lvlJc w:val="left"/>
    </w:lvl>
    <w:lvl w:ilvl="7" w:tplc="86782E44">
      <w:numFmt w:val="decimal"/>
      <w:lvlText w:val=""/>
      <w:lvlJc w:val="left"/>
    </w:lvl>
    <w:lvl w:ilvl="8" w:tplc="5EE4B074">
      <w:numFmt w:val="decimal"/>
      <w:lvlText w:val=""/>
      <w:lvlJc w:val="left"/>
    </w:lvl>
  </w:abstractNum>
  <w:abstractNum w:abstractNumId="7" w15:restartNumberingAfterBreak="0">
    <w:nsid w:val="00000008"/>
    <w:multiLevelType w:val="hybridMultilevel"/>
    <w:tmpl w:val="CA2A2D5E"/>
    <w:lvl w:ilvl="0" w:tplc="FB8258AC">
      <w:numFmt w:val="none"/>
      <w:lvlText w:val=""/>
      <w:lvlJc w:val="left"/>
      <w:pPr>
        <w:tabs>
          <w:tab w:val="num" w:pos="360"/>
        </w:tabs>
      </w:pPr>
    </w:lvl>
    <w:lvl w:ilvl="1" w:tplc="4664C9EE">
      <w:numFmt w:val="decimal"/>
      <w:lvlText w:val=""/>
      <w:lvlJc w:val="left"/>
    </w:lvl>
    <w:lvl w:ilvl="2" w:tplc="47EEFB2E">
      <w:numFmt w:val="decimal"/>
      <w:lvlText w:val=""/>
      <w:lvlJc w:val="left"/>
    </w:lvl>
    <w:lvl w:ilvl="3" w:tplc="9B7EB60C">
      <w:numFmt w:val="decimal"/>
      <w:lvlText w:val=""/>
      <w:lvlJc w:val="left"/>
    </w:lvl>
    <w:lvl w:ilvl="4" w:tplc="9772828C">
      <w:numFmt w:val="decimal"/>
      <w:lvlText w:val=""/>
      <w:lvlJc w:val="left"/>
    </w:lvl>
    <w:lvl w:ilvl="5" w:tplc="A52C2500">
      <w:numFmt w:val="decimal"/>
      <w:lvlText w:val=""/>
      <w:lvlJc w:val="left"/>
    </w:lvl>
    <w:lvl w:ilvl="6" w:tplc="E4C87EC2">
      <w:numFmt w:val="decimal"/>
      <w:lvlText w:val=""/>
      <w:lvlJc w:val="left"/>
    </w:lvl>
    <w:lvl w:ilvl="7" w:tplc="45740002">
      <w:numFmt w:val="decimal"/>
      <w:lvlText w:val=""/>
      <w:lvlJc w:val="left"/>
    </w:lvl>
    <w:lvl w:ilvl="8" w:tplc="AAB672E4">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004A90"/>
    <w:rsid w:val="00042C5E"/>
    <w:rsid w:val="00552FFD"/>
    <w:rsid w:val="00FA1CF9"/>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8BCFA0-6E49-4270-93E6-F9585029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6252</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41811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cp:lastPrinted>2013-05-19T18:53:00Z</cp:lastPrinted>
  <dcterms:created xsi:type="dcterms:W3CDTF">2015-07-23T04:53:00Z</dcterms:created>
  <dcterms:modified xsi:type="dcterms:W3CDTF">2015-07-23T04:53:00Z</dcterms:modified>
</cp:coreProperties>
</file>